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7C355B">
      <w:pPr>
        <w:rPr>
          <w:rFonts w:hint="cs"/>
          <w:rtl/>
          <w:lang w:bidi="ar-EG"/>
        </w:rPr>
      </w:pPr>
    </w:p>
    <w:p w:rsidR="004C109F" w:rsidRDefault="004C109F">
      <w:pPr>
        <w:rPr>
          <w:rFonts w:hint="cs"/>
          <w:rtl/>
          <w:lang w:bidi="ar-EG"/>
        </w:rPr>
      </w:pPr>
    </w:p>
    <w:p w:rsidR="004C109F" w:rsidRPr="004C109F" w:rsidRDefault="004C109F" w:rsidP="004C109F">
      <w:pPr>
        <w:bidi w:val="0"/>
        <w:spacing w:before="120" w:after="210" w:line="375" w:lineRule="atLeast"/>
        <w:jc w:val="center"/>
        <w:textAlignment w:val="baseline"/>
        <w:outlineLvl w:val="0"/>
        <w:rPr>
          <w:rFonts w:ascii="Garamond" w:eastAsia="Times New Roman" w:hAnsi="Garamond" w:cs="Times New Roman"/>
          <w:b/>
          <w:bCs/>
          <w:color w:val="002E4E"/>
          <w:kern w:val="36"/>
          <w:sz w:val="38"/>
          <w:szCs w:val="38"/>
        </w:rPr>
      </w:pPr>
      <w:r w:rsidRPr="004C109F">
        <w:rPr>
          <w:rFonts w:ascii="Garamond" w:eastAsia="Times New Roman" w:hAnsi="Garamond" w:cs="Times New Roman"/>
          <w:b/>
          <w:bCs/>
          <w:color w:val="002E4E"/>
          <w:kern w:val="36"/>
          <w:sz w:val="38"/>
          <w:szCs w:val="38"/>
          <w:rtl/>
        </w:rPr>
        <w:t xml:space="preserve">صعود جماعة «الإخوان </w:t>
      </w:r>
      <w:proofErr w:type="spellStart"/>
      <w:r w:rsidRPr="004C109F">
        <w:rPr>
          <w:rFonts w:ascii="Garamond" w:eastAsia="Times New Roman" w:hAnsi="Garamond" w:cs="Times New Roman"/>
          <w:b/>
          <w:bCs/>
          <w:color w:val="002E4E"/>
          <w:kern w:val="36"/>
          <w:sz w:val="38"/>
          <w:szCs w:val="38"/>
          <w:rtl/>
        </w:rPr>
        <w:t>المسلمين»</w:t>
      </w:r>
      <w:proofErr w:type="spellEnd"/>
      <w:r w:rsidRPr="004C109F">
        <w:rPr>
          <w:rFonts w:ascii="Garamond" w:eastAsia="Times New Roman" w:hAnsi="Garamond" w:cs="Times New Roman"/>
          <w:b/>
          <w:bCs/>
          <w:color w:val="002E4E"/>
          <w:kern w:val="36"/>
          <w:sz w:val="38"/>
          <w:szCs w:val="38"/>
          <w:rtl/>
        </w:rPr>
        <w:t xml:space="preserve"> في مصر وسقوطها</w:t>
      </w:r>
    </w:p>
    <w:p w:rsidR="004C109F" w:rsidRPr="004C109F" w:rsidRDefault="004C109F" w:rsidP="004C109F">
      <w:pPr>
        <w:bidi w:val="0"/>
        <w:spacing w:after="0" w:line="240" w:lineRule="auto"/>
        <w:jc w:val="right"/>
        <w:textAlignment w:val="baseline"/>
        <w:rPr>
          <w:rFonts w:ascii="inherit" w:eastAsia="Times New Roman" w:hAnsi="inherit" w:cs="Times New Roman"/>
          <w:sz w:val="23"/>
          <w:szCs w:val="23"/>
        </w:rPr>
      </w:pPr>
      <w:hyperlink r:id="rId4" w:history="1">
        <w:r w:rsidRPr="004C109F">
          <w:rPr>
            <w:rFonts w:ascii="inherit" w:eastAsia="Times New Roman" w:hAnsi="inherit" w:cs="Times New Roman"/>
            <w:color w:val="00517F"/>
            <w:sz w:val="23"/>
            <w:rtl/>
          </w:rPr>
          <w:t xml:space="preserve">اريك </w:t>
        </w:r>
        <w:proofErr w:type="spellStart"/>
        <w:r w:rsidRPr="004C109F">
          <w:rPr>
            <w:rFonts w:ascii="inherit" w:eastAsia="Times New Roman" w:hAnsi="inherit" w:cs="Times New Roman"/>
            <w:color w:val="00517F"/>
            <w:sz w:val="23"/>
            <w:rtl/>
          </w:rPr>
          <w:t>تراجر</w:t>
        </w:r>
        <w:proofErr w:type="spellEnd"/>
      </w:hyperlink>
      <w:r w:rsidRPr="004C109F">
        <w:rPr>
          <w:rFonts w:ascii="inherit" w:eastAsia="Times New Roman" w:hAnsi="inherit" w:cs="Times New Roman"/>
          <w:sz w:val="23"/>
        </w:rPr>
        <w:t>, </w:t>
      </w:r>
      <w:hyperlink r:id="rId5" w:history="1">
        <w:r w:rsidRPr="004C109F">
          <w:rPr>
            <w:rFonts w:ascii="inherit" w:eastAsia="Times New Roman" w:hAnsi="inherit" w:cs="Times New Roman"/>
            <w:color w:val="00517F"/>
            <w:sz w:val="23"/>
            <w:rtl/>
          </w:rPr>
          <w:t>نانسي يوسف</w:t>
        </w:r>
      </w:hyperlink>
      <w:r w:rsidRPr="004C109F">
        <w:rPr>
          <w:rFonts w:ascii="inherit" w:eastAsia="Times New Roman" w:hAnsi="inherit" w:cs="Times New Roman"/>
          <w:sz w:val="23"/>
        </w:rPr>
        <w:t>, </w:t>
      </w:r>
      <w:r w:rsidRPr="004C109F">
        <w:rPr>
          <w:rFonts w:ascii="inherit" w:eastAsia="Times New Roman" w:hAnsi="inherit" w:cs="Times New Roman"/>
          <w:sz w:val="23"/>
          <w:rtl/>
        </w:rPr>
        <w:t>و</w:t>
      </w:r>
      <w:r w:rsidRPr="004C109F">
        <w:rPr>
          <w:rFonts w:ascii="inherit" w:eastAsia="Times New Roman" w:hAnsi="inherit" w:cs="Times New Roman"/>
          <w:sz w:val="23"/>
        </w:rPr>
        <w:t> </w:t>
      </w:r>
      <w:hyperlink r:id="rId6" w:history="1">
        <w:r w:rsidRPr="004C109F">
          <w:rPr>
            <w:rFonts w:ascii="inherit" w:eastAsia="Times New Roman" w:hAnsi="inherit" w:cs="Times New Roman"/>
            <w:color w:val="00517F"/>
            <w:sz w:val="23"/>
            <w:rtl/>
          </w:rPr>
          <w:t>ميشيل دن</w:t>
        </w:r>
      </w:hyperlink>
    </w:p>
    <w:p w:rsidR="004C109F" w:rsidRDefault="004C109F" w:rsidP="004C109F">
      <w:pPr>
        <w:bidi w:val="0"/>
        <w:spacing w:after="30" w:line="240" w:lineRule="auto"/>
        <w:textAlignment w:val="baseline"/>
        <w:rPr>
          <w:rFonts w:ascii="inherit" w:eastAsia="Times New Roman" w:hAnsi="inherit" w:cs="Times New Roman"/>
          <w:sz w:val="23"/>
          <w:szCs w:val="23"/>
        </w:rPr>
      </w:pPr>
    </w:p>
    <w:p w:rsidR="004C109F" w:rsidRPr="004C109F" w:rsidRDefault="004C109F" w:rsidP="004C109F">
      <w:pPr>
        <w:shd w:val="clear" w:color="auto" w:fill="FFFFFF"/>
        <w:spacing w:after="0" w:line="338" w:lineRule="atLeast"/>
        <w:textAlignment w:val="baseline"/>
        <w:rPr>
          <w:rFonts w:ascii="inherit" w:eastAsia="Times New Roman" w:hAnsi="inherit" w:cs="Arial"/>
          <w:color w:val="333333"/>
          <w:sz w:val="23"/>
          <w:szCs w:val="23"/>
        </w:rPr>
      </w:pPr>
      <w:r w:rsidRPr="004C109F">
        <w:rPr>
          <w:rFonts w:ascii="inherit" w:eastAsia="Times New Roman" w:hAnsi="inherit" w:cs="Arial"/>
          <w:color w:val="333333"/>
          <w:sz w:val="23"/>
          <w:szCs w:val="23"/>
          <w:rtl/>
        </w:rPr>
        <w:t xml:space="preserve">"في 18 </w:t>
      </w:r>
      <w:proofErr w:type="spellStart"/>
      <w:r w:rsidRPr="004C109F">
        <w:rPr>
          <w:rFonts w:ascii="inherit" w:eastAsia="Times New Roman" w:hAnsi="inherit" w:cs="Arial"/>
          <w:color w:val="333333"/>
          <w:sz w:val="23"/>
          <w:szCs w:val="23"/>
          <w:rtl/>
        </w:rPr>
        <w:t>أيلول/أكتوبر،</w:t>
      </w:r>
      <w:proofErr w:type="spellEnd"/>
      <w:r w:rsidRPr="004C109F">
        <w:rPr>
          <w:rFonts w:ascii="inherit" w:eastAsia="Times New Roman" w:hAnsi="inherit" w:cs="Arial"/>
          <w:color w:val="333333"/>
          <w:sz w:val="23"/>
          <w:szCs w:val="23"/>
          <w:rtl/>
        </w:rPr>
        <w:t xml:space="preserve"> خاطب إريك </w:t>
      </w:r>
      <w:proofErr w:type="spellStart"/>
      <w:r w:rsidRPr="004C109F">
        <w:rPr>
          <w:rFonts w:ascii="inherit" w:eastAsia="Times New Roman" w:hAnsi="inherit" w:cs="Arial"/>
          <w:color w:val="333333"/>
          <w:sz w:val="23"/>
          <w:szCs w:val="23"/>
          <w:rtl/>
        </w:rPr>
        <w:t>تراجر،</w:t>
      </w:r>
      <w:proofErr w:type="spellEnd"/>
      <w:r w:rsidRPr="004C109F">
        <w:rPr>
          <w:rFonts w:ascii="inherit" w:eastAsia="Times New Roman" w:hAnsi="inherit" w:cs="Arial"/>
          <w:color w:val="333333"/>
          <w:sz w:val="23"/>
          <w:szCs w:val="23"/>
          <w:rtl/>
        </w:rPr>
        <w:t xml:space="preserve"> نانسي </w:t>
      </w:r>
      <w:proofErr w:type="spellStart"/>
      <w:r w:rsidRPr="004C109F">
        <w:rPr>
          <w:rFonts w:ascii="inherit" w:eastAsia="Times New Roman" w:hAnsi="inherit" w:cs="Arial"/>
          <w:color w:val="333333"/>
          <w:sz w:val="23"/>
          <w:szCs w:val="23"/>
          <w:rtl/>
        </w:rPr>
        <w:t>يوسف،</w:t>
      </w:r>
      <w:proofErr w:type="spellEnd"/>
      <w:r w:rsidRPr="004C109F">
        <w:rPr>
          <w:rFonts w:ascii="inherit" w:eastAsia="Times New Roman" w:hAnsi="inherit" w:cs="Arial"/>
          <w:color w:val="333333"/>
          <w:sz w:val="23"/>
          <w:szCs w:val="23"/>
          <w:rtl/>
        </w:rPr>
        <w:t xml:space="preserve"> وميشيل دن منتدى سياسي في معهد واشنطن. </w:t>
      </w:r>
      <w:proofErr w:type="spellStart"/>
      <w:r w:rsidRPr="004C109F">
        <w:rPr>
          <w:rFonts w:ascii="inherit" w:eastAsia="Times New Roman" w:hAnsi="inherit" w:cs="Arial"/>
          <w:color w:val="333333"/>
          <w:sz w:val="23"/>
          <w:szCs w:val="23"/>
          <w:rtl/>
        </w:rPr>
        <w:t>وتراجر</w:t>
      </w:r>
      <w:proofErr w:type="spellEnd"/>
      <w:r w:rsidRPr="004C109F">
        <w:rPr>
          <w:rFonts w:ascii="inherit" w:eastAsia="Times New Roman" w:hAnsi="inherit" w:cs="Arial"/>
          <w:color w:val="333333"/>
          <w:sz w:val="23"/>
          <w:szCs w:val="23"/>
          <w:rtl/>
        </w:rPr>
        <w:t xml:space="preserve"> هو زميل "</w:t>
      </w:r>
      <w:proofErr w:type="spellStart"/>
      <w:r w:rsidRPr="004C109F">
        <w:rPr>
          <w:rFonts w:ascii="inherit" w:eastAsia="Times New Roman" w:hAnsi="inherit" w:cs="Arial"/>
          <w:color w:val="333333"/>
          <w:sz w:val="23"/>
          <w:szCs w:val="23"/>
          <w:rtl/>
        </w:rPr>
        <w:t>استير</w:t>
      </w:r>
      <w:proofErr w:type="spellEnd"/>
      <w:r w:rsidRPr="004C109F">
        <w:rPr>
          <w:rFonts w:ascii="inherit" w:eastAsia="Times New Roman" w:hAnsi="inherit" w:cs="Arial"/>
          <w:color w:val="333333"/>
          <w:sz w:val="23"/>
          <w:szCs w:val="23"/>
          <w:rtl/>
        </w:rPr>
        <w:t xml:space="preserve"> ك. </w:t>
      </w:r>
      <w:proofErr w:type="spellStart"/>
      <w:r w:rsidRPr="004C109F">
        <w:rPr>
          <w:rFonts w:ascii="inherit" w:eastAsia="Times New Roman" w:hAnsi="inherit" w:cs="Arial"/>
          <w:color w:val="333333"/>
          <w:sz w:val="23"/>
          <w:szCs w:val="23"/>
          <w:rtl/>
        </w:rPr>
        <w:t>واغنر"</w:t>
      </w:r>
      <w:proofErr w:type="spellEnd"/>
      <w:r w:rsidRPr="004C109F">
        <w:rPr>
          <w:rFonts w:ascii="inherit" w:eastAsia="Times New Roman" w:hAnsi="inherit" w:cs="Arial"/>
          <w:color w:val="333333"/>
          <w:sz w:val="23"/>
          <w:szCs w:val="23"/>
          <w:rtl/>
        </w:rPr>
        <w:t xml:space="preserve"> في معهد واشنطن ومؤلف الكتاب "</w:t>
      </w:r>
      <w:hyperlink r:id="rId7" w:history="1">
        <w:r w:rsidRPr="004C109F">
          <w:rPr>
            <w:rFonts w:ascii="inherit" w:eastAsia="Times New Roman" w:hAnsi="inherit" w:cs="Arial"/>
            <w:color w:val="00517F"/>
            <w:szCs w:val="23"/>
            <w:rtl/>
          </w:rPr>
          <w:t xml:space="preserve">الخريف </w:t>
        </w:r>
        <w:proofErr w:type="spellStart"/>
        <w:r w:rsidRPr="004C109F">
          <w:rPr>
            <w:rFonts w:ascii="inherit" w:eastAsia="Times New Roman" w:hAnsi="inherit" w:cs="Arial"/>
            <w:color w:val="00517F"/>
            <w:szCs w:val="23"/>
            <w:rtl/>
          </w:rPr>
          <w:t>العربي:</w:t>
        </w:r>
        <w:proofErr w:type="spellEnd"/>
        <w:r w:rsidRPr="004C109F">
          <w:rPr>
            <w:rFonts w:ascii="inherit" w:eastAsia="Times New Roman" w:hAnsi="inherit" w:cs="Arial"/>
            <w:color w:val="00517F"/>
            <w:szCs w:val="23"/>
            <w:rtl/>
          </w:rPr>
          <w:t xml:space="preserve"> كيف ربح «الإخوان </w:t>
        </w:r>
        <w:proofErr w:type="spellStart"/>
        <w:r w:rsidRPr="004C109F">
          <w:rPr>
            <w:rFonts w:ascii="inherit" w:eastAsia="Times New Roman" w:hAnsi="inherit" w:cs="Arial"/>
            <w:color w:val="00517F"/>
            <w:szCs w:val="23"/>
            <w:rtl/>
          </w:rPr>
          <w:t>المسلمون»</w:t>
        </w:r>
        <w:proofErr w:type="spellEnd"/>
        <w:r w:rsidRPr="004C109F">
          <w:rPr>
            <w:rFonts w:ascii="inherit" w:eastAsia="Times New Roman" w:hAnsi="inherit" w:cs="Arial"/>
            <w:color w:val="00517F"/>
            <w:szCs w:val="23"/>
            <w:rtl/>
          </w:rPr>
          <w:t xml:space="preserve"> مصر وخسروها في 891 </w:t>
        </w:r>
        <w:proofErr w:type="spellStart"/>
        <w:r w:rsidRPr="004C109F">
          <w:rPr>
            <w:rFonts w:ascii="inherit" w:eastAsia="Times New Roman" w:hAnsi="inherit" w:cs="Arial"/>
            <w:color w:val="00517F"/>
            <w:szCs w:val="23"/>
            <w:rtl/>
          </w:rPr>
          <w:t>يوماً</w:t>
        </w:r>
      </w:hyperlink>
      <w:r w:rsidRPr="004C109F">
        <w:rPr>
          <w:rFonts w:ascii="inherit" w:eastAsia="Times New Roman" w:hAnsi="inherit" w:cs="Arial"/>
          <w:color w:val="333333"/>
          <w:sz w:val="23"/>
          <w:szCs w:val="23"/>
          <w:rtl/>
        </w:rPr>
        <w:t>".</w:t>
      </w:r>
      <w:proofErr w:type="spellEnd"/>
      <w:r w:rsidRPr="004C109F">
        <w:rPr>
          <w:rFonts w:ascii="inherit" w:eastAsia="Times New Roman" w:hAnsi="inherit" w:cs="Arial"/>
          <w:color w:val="333333"/>
          <w:sz w:val="23"/>
          <w:szCs w:val="23"/>
          <w:rtl/>
        </w:rPr>
        <w:t xml:space="preserve"> ويوسف هي كبيرة المراسلين لشؤون الأمن القومي لموقع "ديلي </w:t>
      </w:r>
      <w:proofErr w:type="spellStart"/>
      <w:r w:rsidRPr="004C109F">
        <w:rPr>
          <w:rFonts w:ascii="inherit" w:eastAsia="Times New Roman" w:hAnsi="inherit" w:cs="Arial"/>
          <w:color w:val="333333"/>
          <w:sz w:val="23"/>
          <w:szCs w:val="23"/>
          <w:rtl/>
        </w:rPr>
        <w:t>بيست".</w:t>
      </w:r>
      <w:proofErr w:type="spellEnd"/>
      <w:r w:rsidRPr="004C109F">
        <w:rPr>
          <w:rFonts w:ascii="inherit" w:eastAsia="Times New Roman" w:hAnsi="inherit" w:cs="Arial"/>
          <w:color w:val="333333"/>
          <w:sz w:val="23"/>
          <w:szCs w:val="23"/>
          <w:rtl/>
        </w:rPr>
        <w:t xml:space="preserve"> ودن هي مديرة "برنامج الشرق </w:t>
      </w:r>
      <w:proofErr w:type="spellStart"/>
      <w:r w:rsidRPr="004C109F">
        <w:rPr>
          <w:rFonts w:ascii="inherit" w:eastAsia="Times New Roman" w:hAnsi="inherit" w:cs="Arial"/>
          <w:color w:val="333333"/>
          <w:sz w:val="23"/>
          <w:szCs w:val="23"/>
          <w:rtl/>
        </w:rPr>
        <w:t>الأوسط"</w:t>
      </w:r>
      <w:proofErr w:type="spellEnd"/>
      <w:r w:rsidRPr="004C109F">
        <w:rPr>
          <w:rFonts w:ascii="inherit" w:eastAsia="Times New Roman" w:hAnsi="inherit" w:cs="Arial"/>
          <w:color w:val="333333"/>
          <w:sz w:val="23"/>
          <w:szCs w:val="23"/>
          <w:rtl/>
        </w:rPr>
        <w:t xml:space="preserve"> في "مؤسسة </w:t>
      </w:r>
      <w:proofErr w:type="spellStart"/>
      <w:r w:rsidRPr="004C109F">
        <w:rPr>
          <w:rFonts w:ascii="inherit" w:eastAsia="Times New Roman" w:hAnsi="inherit" w:cs="Arial"/>
          <w:color w:val="333333"/>
          <w:sz w:val="23"/>
          <w:szCs w:val="23"/>
          <w:rtl/>
        </w:rPr>
        <w:t>كارنيغي</w:t>
      </w:r>
      <w:proofErr w:type="spellEnd"/>
      <w:r w:rsidRPr="004C109F">
        <w:rPr>
          <w:rFonts w:ascii="inherit" w:eastAsia="Times New Roman" w:hAnsi="inherit" w:cs="Arial"/>
          <w:color w:val="333333"/>
          <w:sz w:val="23"/>
          <w:szCs w:val="23"/>
          <w:rtl/>
        </w:rPr>
        <w:t xml:space="preserve"> للسلام </w:t>
      </w:r>
      <w:proofErr w:type="spellStart"/>
      <w:r w:rsidRPr="004C109F">
        <w:rPr>
          <w:rFonts w:ascii="inherit" w:eastAsia="Times New Roman" w:hAnsi="inherit" w:cs="Arial"/>
          <w:color w:val="333333"/>
          <w:sz w:val="23"/>
          <w:szCs w:val="23"/>
          <w:rtl/>
        </w:rPr>
        <w:t>الدولي".</w:t>
      </w:r>
      <w:proofErr w:type="spellEnd"/>
      <w:r w:rsidRPr="004C109F">
        <w:rPr>
          <w:rFonts w:ascii="inherit" w:eastAsia="Times New Roman" w:hAnsi="inherit" w:cs="Arial"/>
          <w:color w:val="333333"/>
          <w:sz w:val="23"/>
          <w:szCs w:val="23"/>
          <w:rtl/>
        </w:rPr>
        <w:t xml:space="preserve"> وفيما يلي ملخص المقرر </w:t>
      </w:r>
      <w:proofErr w:type="spellStart"/>
      <w:r w:rsidRPr="004C109F">
        <w:rPr>
          <w:rFonts w:ascii="inherit" w:eastAsia="Times New Roman" w:hAnsi="inherit" w:cs="Arial"/>
          <w:color w:val="333333"/>
          <w:sz w:val="23"/>
          <w:szCs w:val="23"/>
          <w:rtl/>
        </w:rPr>
        <w:t>لملاحظاتهم".</w:t>
      </w:r>
      <w:proofErr w:type="spellEnd"/>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tl/>
        </w:rPr>
        <w:t> </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b/>
          <w:bCs/>
          <w:color w:val="333333"/>
          <w:szCs w:val="23"/>
          <w:rtl/>
        </w:rPr>
        <w:t xml:space="preserve">إريك </w:t>
      </w:r>
      <w:proofErr w:type="spellStart"/>
      <w:r w:rsidRPr="004C109F">
        <w:rPr>
          <w:rFonts w:ascii="inherit" w:eastAsia="Times New Roman" w:hAnsi="inherit" w:cs="Arial"/>
          <w:b/>
          <w:bCs/>
          <w:color w:val="333333"/>
          <w:szCs w:val="23"/>
          <w:rtl/>
        </w:rPr>
        <w:t>تراجر</w:t>
      </w:r>
      <w:proofErr w:type="spellEnd"/>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tl/>
        </w:rPr>
        <w:t xml:space="preserve">بعد مرور نحو ست سنوات على انتفاضة "الربيع </w:t>
      </w:r>
      <w:proofErr w:type="spellStart"/>
      <w:r w:rsidRPr="004C109F">
        <w:rPr>
          <w:rFonts w:ascii="inherit" w:eastAsia="Times New Roman" w:hAnsi="inherit" w:cs="Arial"/>
          <w:color w:val="333333"/>
          <w:sz w:val="23"/>
          <w:szCs w:val="23"/>
          <w:rtl/>
        </w:rPr>
        <w:t>العربي"</w:t>
      </w:r>
      <w:proofErr w:type="spellEnd"/>
      <w:r w:rsidRPr="004C109F">
        <w:rPr>
          <w:rFonts w:ascii="inherit" w:eastAsia="Times New Roman" w:hAnsi="inherit" w:cs="Arial"/>
          <w:color w:val="333333"/>
          <w:sz w:val="23"/>
          <w:szCs w:val="23"/>
          <w:rtl/>
        </w:rPr>
        <w:t xml:space="preserve"> التي شهدتها مصر في كانون الثاني/يناير 2011 والإطاحة بالرئيس حسني مبارك بعد شهر من </w:t>
      </w:r>
      <w:proofErr w:type="spellStart"/>
      <w:r w:rsidRPr="004C109F">
        <w:rPr>
          <w:rFonts w:ascii="inherit" w:eastAsia="Times New Roman" w:hAnsi="inherit" w:cs="Arial"/>
          <w:color w:val="333333"/>
          <w:sz w:val="23"/>
          <w:szCs w:val="23"/>
          <w:rtl/>
        </w:rPr>
        <w:t>انطلاقها،</w:t>
      </w:r>
      <w:proofErr w:type="spellEnd"/>
      <w:r w:rsidRPr="004C109F">
        <w:rPr>
          <w:rFonts w:ascii="inherit" w:eastAsia="Times New Roman" w:hAnsi="inherit" w:cs="Arial"/>
          <w:color w:val="333333"/>
          <w:sz w:val="23"/>
          <w:szCs w:val="23"/>
          <w:rtl/>
        </w:rPr>
        <w:t xml:space="preserve"> ازدادت سوءاً العديد من العوامل نفسها التي ساهمت في </w:t>
      </w:r>
      <w:proofErr w:type="spellStart"/>
      <w:r w:rsidRPr="004C109F">
        <w:rPr>
          <w:rFonts w:ascii="inherit" w:eastAsia="Times New Roman" w:hAnsi="inherit" w:cs="Arial"/>
          <w:color w:val="333333"/>
          <w:sz w:val="23"/>
          <w:szCs w:val="23"/>
          <w:rtl/>
        </w:rPr>
        <w:t>الانتفاضة:</w:t>
      </w:r>
      <w:proofErr w:type="spellEnd"/>
      <w:r w:rsidRPr="004C109F">
        <w:rPr>
          <w:rFonts w:ascii="inherit" w:eastAsia="Times New Roman" w:hAnsi="inherit" w:cs="Arial"/>
          <w:color w:val="333333"/>
          <w:sz w:val="23"/>
          <w:szCs w:val="23"/>
          <w:rtl/>
        </w:rPr>
        <w:t xml:space="preserve"> فقد تنامى القمع في </w:t>
      </w:r>
      <w:proofErr w:type="spellStart"/>
      <w:r w:rsidRPr="004C109F">
        <w:rPr>
          <w:rFonts w:ascii="inherit" w:eastAsia="Times New Roman" w:hAnsi="inherit" w:cs="Arial"/>
          <w:color w:val="333333"/>
          <w:sz w:val="23"/>
          <w:szCs w:val="23"/>
          <w:rtl/>
        </w:rPr>
        <w:t>البلاد،</w:t>
      </w:r>
      <w:proofErr w:type="spellEnd"/>
      <w:r w:rsidRPr="004C109F">
        <w:rPr>
          <w:rFonts w:ascii="inherit" w:eastAsia="Times New Roman" w:hAnsi="inherit" w:cs="Arial"/>
          <w:color w:val="333333"/>
          <w:sz w:val="23"/>
          <w:szCs w:val="23"/>
          <w:rtl/>
        </w:rPr>
        <w:t xml:space="preserve"> وأصبحت السياسة أكثر </w:t>
      </w:r>
      <w:proofErr w:type="spellStart"/>
      <w:r w:rsidRPr="004C109F">
        <w:rPr>
          <w:rFonts w:ascii="inherit" w:eastAsia="Times New Roman" w:hAnsi="inherit" w:cs="Arial"/>
          <w:color w:val="333333"/>
          <w:sz w:val="23"/>
          <w:szCs w:val="23"/>
          <w:rtl/>
        </w:rPr>
        <w:t>استبدادية،</w:t>
      </w:r>
      <w:proofErr w:type="spellEnd"/>
      <w:r w:rsidRPr="004C109F">
        <w:rPr>
          <w:rFonts w:ascii="inherit" w:eastAsia="Times New Roman" w:hAnsi="inherit" w:cs="Arial"/>
          <w:color w:val="333333"/>
          <w:sz w:val="23"/>
          <w:szCs w:val="23"/>
          <w:rtl/>
        </w:rPr>
        <w:t xml:space="preserve"> كما أصبح الاقتصاد في وضع حرج. لكن السنوات الثلاث الماضية منذ الإطاحة بأول رئيس مصري منتخب في حزيران/يونيو </w:t>
      </w:r>
      <w:proofErr w:type="spellStart"/>
      <w:r w:rsidRPr="004C109F">
        <w:rPr>
          <w:rFonts w:ascii="inherit" w:eastAsia="Times New Roman" w:hAnsi="inherit" w:cs="Arial"/>
          <w:color w:val="333333"/>
          <w:sz w:val="23"/>
          <w:szCs w:val="23"/>
          <w:rtl/>
        </w:rPr>
        <w:t>2013،</w:t>
      </w:r>
      <w:proofErr w:type="spellEnd"/>
      <w:r w:rsidRPr="004C109F">
        <w:rPr>
          <w:rFonts w:ascii="inherit" w:eastAsia="Times New Roman" w:hAnsi="inherit" w:cs="Arial"/>
          <w:color w:val="333333"/>
          <w:sz w:val="23"/>
          <w:szCs w:val="23"/>
          <w:rtl/>
        </w:rPr>
        <w:t xml:space="preserve"> زعيم جماعة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محمد </w:t>
      </w:r>
      <w:proofErr w:type="spellStart"/>
      <w:r w:rsidRPr="004C109F">
        <w:rPr>
          <w:rFonts w:ascii="inherit" w:eastAsia="Times New Roman" w:hAnsi="inherit" w:cs="Arial"/>
          <w:color w:val="333333"/>
          <w:sz w:val="23"/>
          <w:szCs w:val="23"/>
          <w:rtl/>
        </w:rPr>
        <w:t>مرسي،</w:t>
      </w:r>
      <w:proofErr w:type="spellEnd"/>
      <w:r w:rsidRPr="004C109F">
        <w:rPr>
          <w:rFonts w:ascii="inherit" w:eastAsia="Times New Roman" w:hAnsi="inherit" w:cs="Arial"/>
          <w:color w:val="333333"/>
          <w:sz w:val="23"/>
          <w:szCs w:val="23"/>
          <w:rtl/>
        </w:rPr>
        <w:t xml:space="preserve"> كانت هادئة نسبياً. ولكي نفهم سبب </w:t>
      </w:r>
      <w:proofErr w:type="spellStart"/>
      <w:r w:rsidRPr="004C109F">
        <w:rPr>
          <w:rFonts w:ascii="inherit" w:eastAsia="Times New Roman" w:hAnsi="inherit" w:cs="Arial"/>
          <w:color w:val="333333"/>
          <w:sz w:val="23"/>
          <w:szCs w:val="23"/>
          <w:rtl/>
        </w:rPr>
        <w:t>هدوئها،</w:t>
      </w:r>
      <w:proofErr w:type="spellEnd"/>
      <w:r w:rsidRPr="004C109F">
        <w:rPr>
          <w:rFonts w:ascii="inherit" w:eastAsia="Times New Roman" w:hAnsi="inherit" w:cs="Arial"/>
          <w:color w:val="333333"/>
          <w:sz w:val="23"/>
          <w:szCs w:val="23"/>
          <w:rtl/>
        </w:rPr>
        <w:t xml:space="preserve"> على المرء النظر إلى الأسباب الكامنة وراء الصعود السريع للجماعة وتجربتها الفاشلة في الحكم.</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tl/>
        </w:rPr>
        <w:t xml:space="preserve">في أعقاب الإطاحة </w:t>
      </w:r>
      <w:proofErr w:type="spellStart"/>
      <w:r w:rsidRPr="004C109F">
        <w:rPr>
          <w:rFonts w:ascii="inherit" w:eastAsia="Times New Roman" w:hAnsi="inherit" w:cs="Arial"/>
          <w:color w:val="333333"/>
          <w:sz w:val="23"/>
          <w:szCs w:val="23"/>
          <w:rtl/>
        </w:rPr>
        <w:t>بمبارك،</w:t>
      </w:r>
      <w:proofErr w:type="spellEnd"/>
      <w:r w:rsidRPr="004C109F">
        <w:rPr>
          <w:rFonts w:ascii="inherit" w:eastAsia="Times New Roman" w:hAnsi="inherit" w:cs="Arial"/>
          <w:color w:val="333333"/>
          <w:sz w:val="23"/>
          <w:szCs w:val="23"/>
          <w:rtl/>
        </w:rPr>
        <w:t xml:space="preserve"> كانت جماعة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المنظمة الوحيدة القادرة على حشد مناصرين في جميع أنحاء البلاد للفوز بالانتخابات لسببين. </w:t>
      </w:r>
      <w:proofErr w:type="spellStart"/>
      <w:r w:rsidRPr="004C109F">
        <w:rPr>
          <w:rFonts w:ascii="inherit" w:eastAsia="Times New Roman" w:hAnsi="inherit" w:cs="Arial"/>
          <w:color w:val="333333"/>
          <w:sz w:val="23"/>
          <w:szCs w:val="23"/>
          <w:rtl/>
        </w:rPr>
        <w:t>أولاً،</w:t>
      </w:r>
      <w:proofErr w:type="spellEnd"/>
      <w:r w:rsidRPr="004C109F">
        <w:rPr>
          <w:rFonts w:ascii="inherit" w:eastAsia="Times New Roman" w:hAnsi="inherit" w:cs="Arial"/>
          <w:color w:val="333333"/>
          <w:sz w:val="23"/>
          <w:szCs w:val="23"/>
          <w:rtl/>
        </w:rPr>
        <w:t xml:space="preserve"> أن عملية دمج أي فرد في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تستغرق بين خمس وثماني سنوات يتمّ خلالها اختبار مدى التزام المرشّح المحتمل بقضية </w:t>
      </w:r>
      <w:proofErr w:type="spellStart"/>
      <w:r w:rsidRPr="004C109F">
        <w:rPr>
          <w:rFonts w:ascii="inherit" w:eastAsia="Times New Roman" w:hAnsi="inherit" w:cs="Arial"/>
          <w:color w:val="333333"/>
          <w:sz w:val="23"/>
          <w:szCs w:val="23"/>
          <w:rtl/>
        </w:rPr>
        <w:t>«الجماعة»</w:t>
      </w:r>
      <w:proofErr w:type="spellEnd"/>
      <w:r w:rsidRPr="004C109F">
        <w:rPr>
          <w:rFonts w:ascii="inherit" w:eastAsia="Times New Roman" w:hAnsi="inherit" w:cs="Arial"/>
          <w:color w:val="333333"/>
          <w:sz w:val="23"/>
          <w:szCs w:val="23"/>
          <w:rtl/>
        </w:rPr>
        <w:t xml:space="preserve"> ورغبته في اتباع الأوامر مع ارتقائه سلّم الرتب المتعاقبة في صفوفها. وفي نهاية هذه </w:t>
      </w:r>
      <w:proofErr w:type="spellStart"/>
      <w:r w:rsidRPr="004C109F">
        <w:rPr>
          <w:rFonts w:ascii="inherit" w:eastAsia="Times New Roman" w:hAnsi="inherit" w:cs="Arial"/>
          <w:color w:val="333333"/>
          <w:sz w:val="23"/>
          <w:szCs w:val="23"/>
          <w:rtl/>
        </w:rPr>
        <w:t>العملية،</w:t>
      </w:r>
      <w:proofErr w:type="spellEnd"/>
      <w:r w:rsidRPr="004C109F">
        <w:rPr>
          <w:rFonts w:ascii="inherit" w:eastAsia="Times New Roman" w:hAnsi="inherit" w:cs="Arial"/>
          <w:color w:val="333333"/>
          <w:sz w:val="23"/>
          <w:szCs w:val="23"/>
          <w:rtl/>
        </w:rPr>
        <w:t xml:space="preserve"> يحلف الإخوان اليمين "بالسمع </w:t>
      </w:r>
      <w:proofErr w:type="spellStart"/>
      <w:r w:rsidRPr="004C109F">
        <w:rPr>
          <w:rFonts w:ascii="inherit" w:eastAsia="Times New Roman" w:hAnsi="inherit" w:cs="Arial"/>
          <w:color w:val="333333"/>
          <w:sz w:val="23"/>
          <w:szCs w:val="23"/>
          <w:rtl/>
        </w:rPr>
        <w:t>والطاعة"</w:t>
      </w:r>
      <w:proofErr w:type="spellEnd"/>
      <w:r w:rsidRPr="004C109F">
        <w:rPr>
          <w:rFonts w:ascii="inherit" w:eastAsia="Times New Roman" w:hAnsi="inherit" w:cs="Arial"/>
          <w:color w:val="333333"/>
          <w:sz w:val="23"/>
          <w:szCs w:val="23"/>
          <w:rtl/>
        </w:rPr>
        <w:t xml:space="preserve"> لقادة </w:t>
      </w:r>
      <w:proofErr w:type="spellStart"/>
      <w:r w:rsidRPr="004C109F">
        <w:rPr>
          <w:rFonts w:ascii="inherit" w:eastAsia="Times New Roman" w:hAnsi="inherit" w:cs="Arial"/>
          <w:color w:val="333333"/>
          <w:sz w:val="23"/>
          <w:szCs w:val="23"/>
          <w:rtl/>
        </w:rPr>
        <w:t>«الجماعة».</w:t>
      </w:r>
      <w:proofErr w:type="spellEnd"/>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proofErr w:type="spellStart"/>
      <w:r w:rsidRPr="004C109F">
        <w:rPr>
          <w:rFonts w:ascii="inherit" w:eastAsia="Times New Roman" w:hAnsi="inherit" w:cs="Arial"/>
          <w:color w:val="333333"/>
          <w:sz w:val="23"/>
          <w:szCs w:val="23"/>
          <w:rtl/>
        </w:rPr>
        <w:t>ثانياً،</w:t>
      </w:r>
      <w:proofErr w:type="spellEnd"/>
      <w:r w:rsidRPr="004C109F">
        <w:rPr>
          <w:rFonts w:ascii="inherit" w:eastAsia="Times New Roman" w:hAnsi="inherit" w:cs="Arial"/>
          <w:color w:val="333333"/>
          <w:sz w:val="23"/>
          <w:szCs w:val="23"/>
          <w:rtl/>
        </w:rPr>
        <w:t xml:space="preserve"> حتى فترة ليست </w:t>
      </w:r>
      <w:proofErr w:type="spellStart"/>
      <w:r w:rsidRPr="004C109F">
        <w:rPr>
          <w:rFonts w:ascii="inherit" w:eastAsia="Times New Roman" w:hAnsi="inherit" w:cs="Arial"/>
          <w:color w:val="333333"/>
          <w:sz w:val="23"/>
          <w:szCs w:val="23"/>
          <w:rtl/>
        </w:rPr>
        <w:t>ببعيدة،</w:t>
      </w:r>
      <w:proofErr w:type="spellEnd"/>
      <w:r w:rsidRPr="004C109F">
        <w:rPr>
          <w:rFonts w:ascii="inherit" w:eastAsia="Times New Roman" w:hAnsi="inherit" w:cs="Arial"/>
          <w:color w:val="333333"/>
          <w:sz w:val="23"/>
          <w:szCs w:val="23"/>
          <w:rtl/>
        </w:rPr>
        <w:t xml:space="preserve"> كانت جماعة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تملك تسلسلاً قيادياً متيناً على الصعيد الوطني مع وجود قيادة مركزية مقرها في القاهرة (تُعرف باسم "مكتب </w:t>
      </w:r>
      <w:proofErr w:type="spellStart"/>
      <w:r w:rsidRPr="004C109F">
        <w:rPr>
          <w:rFonts w:ascii="inherit" w:eastAsia="Times New Roman" w:hAnsi="inherit" w:cs="Arial"/>
          <w:color w:val="333333"/>
          <w:sz w:val="23"/>
          <w:szCs w:val="23"/>
          <w:rtl/>
        </w:rPr>
        <w:t>الإرشاد")</w:t>
      </w:r>
      <w:proofErr w:type="spellEnd"/>
      <w:r w:rsidRPr="004C109F">
        <w:rPr>
          <w:rFonts w:ascii="inherit" w:eastAsia="Times New Roman" w:hAnsi="inherit" w:cs="Arial"/>
          <w:color w:val="333333"/>
          <w:sz w:val="23"/>
          <w:szCs w:val="23"/>
          <w:rtl/>
        </w:rPr>
        <w:t xml:space="preserve"> توجّه خلايا تضمّ بين خمسة وعشرة إخوان (تُعرف باسم </w:t>
      </w:r>
      <w:proofErr w:type="spellStart"/>
      <w:r w:rsidRPr="004C109F">
        <w:rPr>
          <w:rFonts w:ascii="inherit" w:eastAsia="Times New Roman" w:hAnsi="inherit" w:cs="Arial"/>
          <w:color w:val="333333"/>
          <w:sz w:val="23"/>
          <w:szCs w:val="23"/>
          <w:rtl/>
        </w:rPr>
        <w:t>"أًسَر")</w:t>
      </w:r>
      <w:proofErr w:type="spellEnd"/>
      <w:r w:rsidRPr="004C109F">
        <w:rPr>
          <w:rFonts w:ascii="inherit" w:eastAsia="Times New Roman" w:hAnsi="inherit" w:cs="Arial"/>
          <w:color w:val="333333"/>
          <w:sz w:val="23"/>
          <w:szCs w:val="23"/>
          <w:rtl/>
        </w:rPr>
        <w:t xml:space="preserve"> ومنتشرة في جميع أنحاء مصر. ولم تتمكّن أي منظمة سياسية أخرى من جمع أعضاء ملتزمين </w:t>
      </w:r>
      <w:proofErr w:type="spellStart"/>
      <w:r w:rsidRPr="004C109F">
        <w:rPr>
          <w:rFonts w:ascii="inherit" w:eastAsia="Times New Roman" w:hAnsi="inherit" w:cs="Arial"/>
          <w:color w:val="333333"/>
          <w:sz w:val="23"/>
          <w:szCs w:val="23"/>
          <w:rtl/>
        </w:rPr>
        <w:t>إلتزاماً</w:t>
      </w:r>
      <w:proofErr w:type="spellEnd"/>
      <w:r w:rsidRPr="004C109F">
        <w:rPr>
          <w:rFonts w:ascii="inherit" w:eastAsia="Times New Roman" w:hAnsi="inherit" w:cs="Arial"/>
          <w:color w:val="333333"/>
          <w:sz w:val="23"/>
          <w:szCs w:val="23"/>
          <w:rtl/>
        </w:rPr>
        <w:t xml:space="preserve"> عميقاً [بسياستها</w:t>
      </w:r>
      <w:proofErr w:type="spellStart"/>
      <w:r w:rsidRPr="004C109F">
        <w:rPr>
          <w:rFonts w:ascii="inherit" w:eastAsia="Times New Roman" w:hAnsi="inherit" w:cs="Arial"/>
          <w:color w:val="333333"/>
          <w:sz w:val="23"/>
          <w:szCs w:val="23"/>
          <w:rtl/>
        </w:rPr>
        <w:t>]</w:t>
      </w:r>
      <w:proofErr w:type="spellEnd"/>
      <w:r w:rsidRPr="004C109F">
        <w:rPr>
          <w:rFonts w:ascii="inherit" w:eastAsia="Times New Roman" w:hAnsi="inherit" w:cs="Arial"/>
          <w:color w:val="333333"/>
          <w:sz w:val="23"/>
          <w:szCs w:val="23"/>
          <w:rtl/>
        </w:rPr>
        <w:t xml:space="preserve"> في إطار هيكلية تعبئة متماسكة للترويج </w:t>
      </w:r>
      <w:proofErr w:type="spellStart"/>
      <w:r w:rsidRPr="004C109F">
        <w:rPr>
          <w:rFonts w:ascii="inherit" w:eastAsia="Times New Roman" w:hAnsi="inherit" w:cs="Arial"/>
          <w:color w:val="333333"/>
          <w:sz w:val="23"/>
          <w:szCs w:val="23"/>
          <w:rtl/>
        </w:rPr>
        <w:t>لرؤيتها،</w:t>
      </w:r>
      <w:proofErr w:type="spellEnd"/>
      <w:r w:rsidRPr="004C109F">
        <w:rPr>
          <w:rFonts w:ascii="inherit" w:eastAsia="Times New Roman" w:hAnsi="inherit" w:cs="Arial"/>
          <w:color w:val="333333"/>
          <w:sz w:val="23"/>
          <w:szCs w:val="23"/>
          <w:rtl/>
        </w:rPr>
        <w:t xml:space="preserve"> وتوزيع خدمات </w:t>
      </w:r>
      <w:proofErr w:type="spellStart"/>
      <w:r w:rsidRPr="004C109F">
        <w:rPr>
          <w:rFonts w:ascii="inherit" w:eastAsia="Times New Roman" w:hAnsi="inherit" w:cs="Arial"/>
          <w:color w:val="333333"/>
          <w:sz w:val="23"/>
          <w:szCs w:val="23"/>
          <w:rtl/>
        </w:rPr>
        <w:t>اجتماعية،</w:t>
      </w:r>
      <w:proofErr w:type="spellEnd"/>
      <w:r w:rsidRPr="004C109F">
        <w:rPr>
          <w:rFonts w:ascii="inherit" w:eastAsia="Times New Roman" w:hAnsi="inherit" w:cs="Arial"/>
          <w:color w:val="333333"/>
          <w:sz w:val="23"/>
          <w:szCs w:val="23"/>
          <w:rtl/>
        </w:rPr>
        <w:t xml:space="preserve"> وتنظيم تظاهرات وإدارة جهود فعالة لحث الناخبين على الإدلاء بأصواتهم. </w:t>
      </w:r>
      <w:proofErr w:type="spellStart"/>
      <w:r w:rsidRPr="004C109F">
        <w:rPr>
          <w:rFonts w:ascii="inherit" w:eastAsia="Times New Roman" w:hAnsi="inherit" w:cs="Arial"/>
          <w:color w:val="333333"/>
          <w:sz w:val="23"/>
          <w:szCs w:val="23"/>
          <w:rtl/>
        </w:rPr>
        <w:t>وبالتالي،</w:t>
      </w:r>
      <w:proofErr w:type="spellEnd"/>
      <w:r w:rsidRPr="004C109F">
        <w:rPr>
          <w:rFonts w:ascii="inherit" w:eastAsia="Times New Roman" w:hAnsi="inherit" w:cs="Arial"/>
          <w:color w:val="333333"/>
          <w:sz w:val="23"/>
          <w:szCs w:val="23"/>
          <w:rtl/>
        </w:rPr>
        <w:t xml:space="preserve"> تمكنت </w:t>
      </w:r>
      <w:proofErr w:type="spellStart"/>
      <w:r w:rsidRPr="004C109F">
        <w:rPr>
          <w:rFonts w:ascii="inherit" w:eastAsia="Times New Roman" w:hAnsi="inherit" w:cs="Arial"/>
          <w:color w:val="333333"/>
          <w:sz w:val="23"/>
          <w:szCs w:val="23"/>
          <w:rtl/>
        </w:rPr>
        <w:t>«الجماعة»</w:t>
      </w:r>
      <w:proofErr w:type="spellEnd"/>
      <w:r w:rsidRPr="004C109F">
        <w:rPr>
          <w:rFonts w:ascii="inherit" w:eastAsia="Times New Roman" w:hAnsi="inherit" w:cs="Arial"/>
          <w:color w:val="333333"/>
          <w:sz w:val="23"/>
          <w:szCs w:val="23"/>
          <w:rtl/>
        </w:rPr>
        <w:t xml:space="preserve"> من تحقيق الفوز [في الانتخابات</w:t>
      </w:r>
      <w:proofErr w:type="spellStart"/>
      <w:r w:rsidRPr="004C109F">
        <w:rPr>
          <w:rFonts w:ascii="inherit" w:eastAsia="Times New Roman" w:hAnsi="inherit" w:cs="Arial"/>
          <w:color w:val="333333"/>
          <w:sz w:val="23"/>
          <w:szCs w:val="23"/>
          <w:rtl/>
        </w:rPr>
        <w:t>]</w:t>
      </w:r>
      <w:proofErr w:type="spellEnd"/>
      <w:r w:rsidRPr="004C109F">
        <w:rPr>
          <w:rFonts w:ascii="inherit" w:eastAsia="Times New Roman" w:hAnsi="inherit" w:cs="Arial"/>
          <w:color w:val="333333"/>
          <w:sz w:val="23"/>
          <w:szCs w:val="23"/>
          <w:rtl/>
        </w:rPr>
        <w:t xml:space="preserve"> لأنها كانت الأكثر تنظيماً على الإطلاق </w:t>
      </w:r>
      <w:proofErr w:type="spellStart"/>
      <w:r w:rsidRPr="004C109F">
        <w:rPr>
          <w:rFonts w:ascii="inherit" w:eastAsia="Times New Roman" w:hAnsi="inherit" w:cs="Arial"/>
          <w:color w:val="333333"/>
          <w:sz w:val="23"/>
          <w:szCs w:val="23"/>
          <w:rtl/>
        </w:rPr>
        <w:t>-</w:t>
      </w:r>
      <w:proofErr w:type="spellEnd"/>
      <w:r w:rsidRPr="004C109F">
        <w:rPr>
          <w:rFonts w:ascii="inherit" w:eastAsia="Times New Roman" w:hAnsi="inherit" w:cs="Arial"/>
          <w:color w:val="333333"/>
          <w:sz w:val="23"/>
          <w:szCs w:val="23"/>
          <w:rtl/>
        </w:rPr>
        <w:t xml:space="preserve"> وليس لأنها كانت تحظى بشعبية كبيرة أو كانت من "الأحزاب الرئيسية </w:t>
      </w:r>
      <w:proofErr w:type="spellStart"/>
      <w:r w:rsidRPr="004C109F">
        <w:rPr>
          <w:rFonts w:ascii="inherit" w:eastAsia="Times New Roman" w:hAnsi="inherit" w:cs="Arial"/>
          <w:color w:val="333333"/>
          <w:sz w:val="23"/>
          <w:szCs w:val="23"/>
          <w:rtl/>
        </w:rPr>
        <w:t>الكبرى"</w:t>
      </w:r>
      <w:proofErr w:type="spellEnd"/>
      <w:r w:rsidRPr="004C109F">
        <w:rPr>
          <w:rFonts w:ascii="inherit" w:eastAsia="Times New Roman" w:hAnsi="inherit" w:cs="Arial"/>
          <w:color w:val="333333"/>
          <w:sz w:val="23"/>
          <w:szCs w:val="23"/>
          <w:rtl/>
        </w:rPr>
        <w:t xml:space="preserve"> كما اعتقد الكثيرون في واشنطن.</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tl/>
        </w:rPr>
        <w:t xml:space="preserve">وكان هدف الهيكلية التنظيمية الخاصة </w:t>
      </w:r>
      <w:proofErr w:type="spellStart"/>
      <w:r w:rsidRPr="004C109F">
        <w:rPr>
          <w:rFonts w:ascii="inherit" w:eastAsia="Times New Roman" w:hAnsi="inherit" w:cs="Arial"/>
          <w:color w:val="333333"/>
          <w:sz w:val="23"/>
          <w:szCs w:val="23"/>
          <w:rtl/>
        </w:rPr>
        <w:t>بـ</w:t>
      </w:r>
      <w:proofErr w:type="spellEnd"/>
      <w:r w:rsidRPr="004C109F">
        <w:rPr>
          <w:rFonts w:ascii="inherit" w:eastAsia="Times New Roman" w:hAnsi="inherit" w:cs="Arial"/>
          <w:color w:val="333333"/>
          <w:sz w:val="23"/>
          <w:szCs w:val="23"/>
          <w:rtl/>
        </w:rPr>
        <w:t xml:space="preserve"> جماعة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هو الترويج لرؤيتها للإسلام "كمفهوم </w:t>
      </w:r>
      <w:proofErr w:type="spellStart"/>
      <w:r w:rsidRPr="004C109F">
        <w:rPr>
          <w:rFonts w:ascii="inherit" w:eastAsia="Times New Roman" w:hAnsi="inherit" w:cs="Arial"/>
          <w:color w:val="333333"/>
          <w:sz w:val="23"/>
          <w:szCs w:val="23"/>
          <w:rtl/>
        </w:rPr>
        <w:t>شامل"</w:t>
      </w:r>
      <w:proofErr w:type="spellEnd"/>
      <w:r w:rsidRPr="004C109F">
        <w:rPr>
          <w:rFonts w:ascii="inherit" w:eastAsia="Times New Roman" w:hAnsi="inherit" w:cs="Arial"/>
          <w:color w:val="333333"/>
          <w:sz w:val="23"/>
          <w:szCs w:val="23"/>
          <w:rtl/>
        </w:rPr>
        <w:t xml:space="preserve"> من شأنه أن يملي كل جانب من جوانب الحياة. </w:t>
      </w:r>
      <w:proofErr w:type="spellStart"/>
      <w:r w:rsidRPr="004C109F">
        <w:rPr>
          <w:rFonts w:ascii="inherit" w:eastAsia="Times New Roman" w:hAnsi="inherit" w:cs="Arial"/>
          <w:color w:val="333333"/>
          <w:sz w:val="23"/>
          <w:szCs w:val="23"/>
          <w:rtl/>
        </w:rPr>
        <w:t>وبالتالي،</w:t>
      </w:r>
      <w:proofErr w:type="spellEnd"/>
      <w:r w:rsidRPr="004C109F">
        <w:rPr>
          <w:rFonts w:ascii="inherit" w:eastAsia="Times New Roman" w:hAnsi="inherit" w:cs="Arial"/>
          <w:color w:val="333333"/>
          <w:sz w:val="23"/>
          <w:szCs w:val="23"/>
          <w:rtl/>
        </w:rPr>
        <w:t xml:space="preserve"> سعت </w:t>
      </w:r>
      <w:proofErr w:type="spellStart"/>
      <w:r w:rsidRPr="004C109F">
        <w:rPr>
          <w:rFonts w:ascii="inherit" w:eastAsia="Times New Roman" w:hAnsi="inherit" w:cs="Arial"/>
          <w:color w:val="333333"/>
          <w:sz w:val="23"/>
          <w:szCs w:val="23"/>
          <w:rtl/>
        </w:rPr>
        <w:t>«الجماعة»</w:t>
      </w:r>
      <w:proofErr w:type="spellEnd"/>
      <w:r w:rsidRPr="004C109F">
        <w:rPr>
          <w:rFonts w:ascii="inherit" w:eastAsia="Times New Roman" w:hAnsi="inherit" w:cs="Arial"/>
          <w:color w:val="333333"/>
          <w:sz w:val="23"/>
          <w:szCs w:val="23"/>
          <w:rtl/>
        </w:rPr>
        <w:t xml:space="preserve"> إلى غرس هذه الرسالة في نفوس الأفراد عبر استخدام خلاياها لنشر الرسالة ومن ثم توقّع استلامها السلطة عندما تحظى إيديولوجياتها بتأييد شعبي كافٍ. وكان هدفها النهائي يتمثّل ببسط نفوذها في جميع أنحاء العالم بهدف إنشاء "دولة إسلامية </w:t>
      </w:r>
      <w:proofErr w:type="spellStart"/>
      <w:r w:rsidRPr="004C109F">
        <w:rPr>
          <w:rFonts w:ascii="inherit" w:eastAsia="Times New Roman" w:hAnsi="inherit" w:cs="Arial"/>
          <w:color w:val="333333"/>
          <w:sz w:val="23"/>
          <w:szCs w:val="23"/>
          <w:rtl/>
        </w:rPr>
        <w:t>عالمية".</w:t>
      </w:r>
      <w:proofErr w:type="spellEnd"/>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proofErr w:type="spellStart"/>
      <w:r w:rsidRPr="004C109F">
        <w:rPr>
          <w:rFonts w:ascii="inherit" w:eastAsia="Times New Roman" w:hAnsi="inherit" w:cs="Arial"/>
          <w:color w:val="333333"/>
          <w:sz w:val="23"/>
          <w:szCs w:val="23"/>
          <w:rtl/>
        </w:rPr>
        <w:t>بيد،</w:t>
      </w:r>
      <w:proofErr w:type="spellEnd"/>
      <w:r w:rsidRPr="004C109F">
        <w:rPr>
          <w:rFonts w:ascii="inherit" w:eastAsia="Times New Roman" w:hAnsi="inherit" w:cs="Arial"/>
          <w:color w:val="333333"/>
          <w:sz w:val="23"/>
          <w:szCs w:val="23"/>
          <w:rtl/>
        </w:rPr>
        <w:t xml:space="preserve"> أشارت الفترة الوجيزة لـ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في السلطة إلى أن هذه الرؤية لم تكن سوى برنامج للوصول إلى </w:t>
      </w:r>
      <w:proofErr w:type="spellStart"/>
      <w:r w:rsidRPr="004C109F">
        <w:rPr>
          <w:rFonts w:ascii="inherit" w:eastAsia="Times New Roman" w:hAnsi="inherit" w:cs="Arial"/>
          <w:color w:val="333333"/>
          <w:sz w:val="23"/>
          <w:szCs w:val="23"/>
          <w:rtl/>
        </w:rPr>
        <w:t>السلطة،</w:t>
      </w:r>
      <w:proofErr w:type="spellEnd"/>
      <w:r w:rsidRPr="004C109F">
        <w:rPr>
          <w:rFonts w:ascii="inherit" w:eastAsia="Times New Roman" w:hAnsi="inherit" w:cs="Arial"/>
          <w:color w:val="333333"/>
          <w:sz w:val="23"/>
          <w:szCs w:val="23"/>
          <w:rtl/>
        </w:rPr>
        <w:t xml:space="preserve"> وأن </w:t>
      </w:r>
      <w:proofErr w:type="spellStart"/>
      <w:r w:rsidRPr="004C109F">
        <w:rPr>
          <w:rFonts w:ascii="inherit" w:eastAsia="Times New Roman" w:hAnsi="inherit" w:cs="Arial"/>
          <w:color w:val="333333"/>
          <w:sz w:val="23"/>
          <w:szCs w:val="23"/>
          <w:rtl/>
        </w:rPr>
        <w:t>«الجماعة»</w:t>
      </w:r>
      <w:proofErr w:type="spellEnd"/>
      <w:r w:rsidRPr="004C109F">
        <w:rPr>
          <w:rFonts w:ascii="inherit" w:eastAsia="Times New Roman" w:hAnsi="inherit" w:cs="Arial"/>
          <w:color w:val="333333"/>
          <w:sz w:val="23"/>
          <w:szCs w:val="23"/>
          <w:rtl/>
        </w:rPr>
        <w:t xml:space="preserve"> لم تكن تدرك فعلاً معنى "تطبيق </w:t>
      </w:r>
      <w:proofErr w:type="spellStart"/>
      <w:r w:rsidRPr="004C109F">
        <w:rPr>
          <w:rFonts w:ascii="inherit" w:eastAsia="Times New Roman" w:hAnsi="inherit" w:cs="Arial"/>
          <w:color w:val="333333"/>
          <w:sz w:val="23"/>
          <w:szCs w:val="23"/>
          <w:rtl/>
        </w:rPr>
        <w:t>الشريعة"</w:t>
      </w:r>
      <w:proofErr w:type="spellEnd"/>
      <w:r w:rsidRPr="004C109F">
        <w:rPr>
          <w:rFonts w:ascii="inherit" w:eastAsia="Times New Roman" w:hAnsi="inherit" w:cs="Arial"/>
          <w:color w:val="333333"/>
          <w:sz w:val="23"/>
          <w:szCs w:val="23"/>
          <w:rtl/>
        </w:rPr>
        <w:t xml:space="preserve"> في السياسة. وكان عدم وضعها أهدافاً محددة </w:t>
      </w:r>
      <w:r w:rsidRPr="004C109F">
        <w:rPr>
          <w:rFonts w:ascii="inherit" w:eastAsia="Times New Roman" w:hAnsi="inherit" w:cs="Arial"/>
          <w:color w:val="333333"/>
          <w:sz w:val="23"/>
          <w:szCs w:val="23"/>
          <w:rtl/>
        </w:rPr>
        <w:lastRenderedPageBreak/>
        <w:t xml:space="preserve">أحد عوامل سقوطها </w:t>
      </w:r>
      <w:proofErr w:type="spellStart"/>
      <w:r w:rsidRPr="004C109F">
        <w:rPr>
          <w:rFonts w:ascii="inherit" w:eastAsia="Times New Roman" w:hAnsi="inherit" w:cs="Arial"/>
          <w:color w:val="333333"/>
          <w:sz w:val="23"/>
          <w:szCs w:val="23"/>
          <w:rtl/>
        </w:rPr>
        <w:t>السريع،</w:t>
      </w:r>
      <w:proofErr w:type="spellEnd"/>
      <w:r w:rsidRPr="004C109F">
        <w:rPr>
          <w:rFonts w:ascii="inherit" w:eastAsia="Times New Roman" w:hAnsi="inherit" w:cs="Arial"/>
          <w:color w:val="333333"/>
          <w:sz w:val="23"/>
          <w:szCs w:val="23"/>
          <w:rtl/>
        </w:rPr>
        <w:t xml:space="preserve"> بينما تمثّل عامل آخر في استيلاء مرسي المتلاحق على </w:t>
      </w:r>
      <w:proofErr w:type="spellStart"/>
      <w:r w:rsidRPr="004C109F">
        <w:rPr>
          <w:rFonts w:ascii="inherit" w:eastAsia="Times New Roman" w:hAnsi="inherit" w:cs="Arial"/>
          <w:color w:val="333333"/>
          <w:sz w:val="23"/>
          <w:szCs w:val="23"/>
          <w:rtl/>
        </w:rPr>
        <w:t>السلطة،</w:t>
      </w:r>
      <w:proofErr w:type="spellEnd"/>
      <w:r w:rsidRPr="004C109F">
        <w:rPr>
          <w:rFonts w:ascii="inherit" w:eastAsia="Times New Roman" w:hAnsi="inherit" w:cs="Arial"/>
          <w:color w:val="333333"/>
          <w:sz w:val="23"/>
          <w:szCs w:val="23"/>
          <w:rtl/>
        </w:rPr>
        <w:t xml:space="preserve"> الأمر الذي أثار تحركاً جماهيرياً ضده بلغ ذروته عند الإطاحة </w:t>
      </w:r>
      <w:proofErr w:type="spellStart"/>
      <w:r w:rsidRPr="004C109F">
        <w:rPr>
          <w:rFonts w:ascii="inherit" w:eastAsia="Times New Roman" w:hAnsi="inherit" w:cs="Arial"/>
          <w:color w:val="333333"/>
          <w:sz w:val="23"/>
          <w:szCs w:val="23"/>
          <w:rtl/>
        </w:rPr>
        <w:t>به</w:t>
      </w:r>
      <w:proofErr w:type="spellEnd"/>
      <w:r w:rsidRPr="004C109F">
        <w:rPr>
          <w:rFonts w:ascii="inherit" w:eastAsia="Times New Roman" w:hAnsi="inherit" w:cs="Arial"/>
          <w:color w:val="333333"/>
          <w:sz w:val="23"/>
          <w:szCs w:val="23"/>
          <w:rtl/>
        </w:rPr>
        <w:t xml:space="preserve"> بالكاد بعد مرور عام على فوزه في الانتخابات.</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tl/>
        </w:rPr>
        <w:t xml:space="preserve">وتُعتبر رواية صعود جماعة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وسقوطها مسألة مصرية داخلية بحتة. ولكن قرار إدارة </w:t>
      </w:r>
      <w:proofErr w:type="spellStart"/>
      <w:r w:rsidRPr="004C109F">
        <w:rPr>
          <w:rFonts w:ascii="inherit" w:eastAsia="Times New Roman" w:hAnsi="inherit" w:cs="Arial"/>
          <w:color w:val="333333"/>
          <w:sz w:val="23"/>
          <w:szCs w:val="23"/>
          <w:rtl/>
        </w:rPr>
        <w:t>أوباما</w:t>
      </w:r>
      <w:proofErr w:type="spellEnd"/>
      <w:r w:rsidRPr="004C109F">
        <w:rPr>
          <w:rFonts w:ascii="inherit" w:eastAsia="Times New Roman" w:hAnsi="inherit" w:cs="Arial"/>
          <w:color w:val="333333"/>
          <w:sz w:val="23"/>
          <w:szCs w:val="23"/>
          <w:rtl/>
        </w:rPr>
        <w:t xml:space="preserve"> بالتعامل مع </w:t>
      </w:r>
      <w:proofErr w:type="spellStart"/>
      <w:r w:rsidRPr="004C109F">
        <w:rPr>
          <w:rFonts w:ascii="inherit" w:eastAsia="Times New Roman" w:hAnsi="inherit" w:cs="Arial"/>
          <w:color w:val="333333"/>
          <w:sz w:val="23"/>
          <w:szCs w:val="23"/>
          <w:rtl/>
        </w:rPr>
        <w:t>«الجماعة»</w:t>
      </w:r>
      <w:proofErr w:type="spellEnd"/>
      <w:r w:rsidRPr="004C109F">
        <w:rPr>
          <w:rFonts w:ascii="inherit" w:eastAsia="Times New Roman" w:hAnsi="inherit" w:cs="Arial"/>
          <w:color w:val="333333"/>
          <w:sz w:val="23"/>
          <w:szCs w:val="23"/>
          <w:rtl/>
        </w:rPr>
        <w:t xml:space="preserve"> دون قيد أو شرط ساهم في قرار هذه الأخيرة التطلّع إلى </w:t>
      </w:r>
      <w:proofErr w:type="spellStart"/>
      <w:r w:rsidRPr="004C109F">
        <w:rPr>
          <w:rFonts w:ascii="inherit" w:eastAsia="Times New Roman" w:hAnsi="inherit" w:cs="Arial"/>
          <w:color w:val="333333"/>
          <w:sz w:val="23"/>
          <w:szCs w:val="23"/>
          <w:rtl/>
        </w:rPr>
        <w:t>السلطة،</w:t>
      </w:r>
      <w:proofErr w:type="spellEnd"/>
      <w:r w:rsidRPr="004C109F">
        <w:rPr>
          <w:rFonts w:ascii="inherit" w:eastAsia="Times New Roman" w:hAnsi="inherit" w:cs="Arial"/>
          <w:color w:val="333333"/>
          <w:sz w:val="23"/>
          <w:szCs w:val="23"/>
          <w:rtl/>
        </w:rPr>
        <w:t xml:space="preserve"> كما جعلها تشعر بالأمان رغم فرضها حكماً استبدادياً بشكل أكبر وتعزيز سلطتها. ونظراً إلى إيديولوجياتها المعادية </w:t>
      </w:r>
      <w:proofErr w:type="spellStart"/>
      <w:r w:rsidRPr="004C109F">
        <w:rPr>
          <w:rFonts w:ascii="inherit" w:eastAsia="Times New Roman" w:hAnsi="inherit" w:cs="Arial"/>
          <w:color w:val="333333"/>
          <w:sz w:val="23"/>
          <w:szCs w:val="23"/>
          <w:rtl/>
        </w:rPr>
        <w:t>للغرب،</w:t>
      </w:r>
      <w:proofErr w:type="spellEnd"/>
      <w:r w:rsidRPr="004C109F">
        <w:rPr>
          <w:rFonts w:ascii="inherit" w:eastAsia="Times New Roman" w:hAnsi="inherit" w:cs="Arial"/>
          <w:color w:val="333333"/>
          <w:sz w:val="23"/>
          <w:szCs w:val="23"/>
          <w:rtl/>
        </w:rPr>
        <w:t xml:space="preserve"> توقّعت جماعة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أن يشكّل الغرب عائقاً أساسياً يمنع صعودها </w:t>
      </w:r>
      <w:proofErr w:type="spellStart"/>
      <w:r w:rsidRPr="004C109F">
        <w:rPr>
          <w:rFonts w:ascii="inherit" w:eastAsia="Times New Roman" w:hAnsi="inherit" w:cs="Arial"/>
          <w:color w:val="333333"/>
          <w:sz w:val="23"/>
          <w:szCs w:val="23"/>
          <w:rtl/>
        </w:rPr>
        <w:t>السياسي؛</w:t>
      </w:r>
      <w:proofErr w:type="spellEnd"/>
      <w:r w:rsidRPr="004C109F">
        <w:rPr>
          <w:rFonts w:ascii="inherit" w:eastAsia="Times New Roman" w:hAnsi="inherit" w:cs="Arial"/>
          <w:color w:val="333333"/>
          <w:sz w:val="23"/>
          <w:szCs w:val="23"/>
          <w:rtl/>
        </w:rPr>
        <w:t xml:space="preserve"> غير أن مفاجأة سارة كانت بانتظارها عندما تعاطت واشنطن معها بطريقة ودية.</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tl/>
        </w:rPr>
        <w:t xml:space="preserve">وقد اعتمدت واشنطن هذه الإستراتيجية لاعتقادها أن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سيبقون في السلطة لبعض </w:t>
      </w:r>
      <w:proofErr w:type="spellStart"/>
      <w:r w:rsidRPr="004C109F">
        <w:rPr>
          <w:rFonts w:ascii="inherit" w:eastAsia="Times New Roman" w:hAnsi="inherit" w:cs="Arial"/>
          <w:color w:val="333333"/>
          <w:sz w:val="23"/>
          <w:szCs w:val="23"/>
          <w:rtl/>
        </w:rPr>
        <w:t>الوقت،</w:t>
      </w:r>
      <w:proofErr w:type="spellEnd"/>
      <w:r w:rsidRPr="004C109F">
        <w:rPr>
          <w:rFonts w:ascii="inherit" w:eastAsia="Times New Roman" w:hAnsi="inherit" w:cs="Arial"/>
          <w:color w:val="333333"/>
          <w:sz w:val="23"/>
          <w:szCs w:val="23"/>
          <w:rtl/>
        </w:rPr>
        <w:t xml:space="preserve"> وأن الولايات المتحدة قد تؤثّر بشكل أكبر على </w:t>
      </w:r>
      <w:proofErr w:type="spellStart"/>
      <w:r w:rsidRPr="004C109F">
        <w:rPr>
          <w:rFonts w:ascii="inherit" w:eastAsia="Times New Roman" w:hAnsi="inherit" w:cs="Arial"/>
          <w:color w:val="333333"/>
          <w:sz w:val="23"/>
          <w:szCs w:val="23"/>
          <w:rtl/>
        </w:rPr>
        <w:t>«الجماعة»</w:t>
      </w:r>
      <w:proofErr w:type="spellEnd"/>
      <w:r w:rsidRPr="004C109F">
        <w:rPr>
          <w:rFonts w:ascii="inherit" w:eastAsia="Times New Roman" w:hAnsi="inherit" w:cs="Arial"/>
          <w:color w:val="333333"/>
          <w:sz w:val="23"/>
          <w:szCs w:val="23"/>
          <w:rtl/>
        </w:rPr>
        <w:t xml:space="preserve"> من خلال سياسة الثواب عوضاً عن المزيج الاعتيادي من الثواب والعقاب. إن فشل هذه السياسة إلى جانب عجز واشنطن الكامل عن فهم منظمة كانت تروّج للرسالة المتطرفة نفسها طوال تاريخها الممتدّ على أكثر من ثمانين </w:t>
      </w:r>
      <w:proofErr w:type="spellStart"/>
      <w:r w:rsidRPr="004C109F">
        <w:rPr>
          <w:rFonts w:ascii="inherit" w:eastAsia="Times New Roman" w:hAnsi="inherit" w:cs="Arial"/>
          <w:color w:val="333333"/>
          <w:sz w:val="23"/>
          <w:szCs w:val="23"/>
          <w:rtl/>
        </w:rPr>
        <w:t>عاماً،</w:t>
      </w:r>
      <w:proofErr w:type="spellEnd"/>
      <w:r w:rsidRPr="004C109F">
        <w:rPr>
          <w:rFonts w:ascii="inherit" w:eastAsia="Times New Roman" w:hAnsi="inherit" w:cs="Arial"/>
          <w:color w:val="333333"/>
          <w:sz w:val="23"/>
          <w:szCs w:val="23"/>
          <w:rtl/>
        </w:rPr>
        <w:t xml:space="preserve"> يثير الشكوك حول ما إذا كانت واشنطن ستتمكن يوماً من اتخاذ القرارات الصائبة بشأن السياسات المحلية لدول الشرق الأوسط.</w:t>
      </w:r>
    </w:p>
    <w:p w:rsidR="004C109F" w:rsidRPr="004C109F" w:rsidRDefault="004C109F" w:rsidP="004C109F">
      <w:pPr>
        <w:shd w:val="clear" w:color="auto" w:fill="FFFFFF"/>
        <w:bidi w:val="0"/>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Pr>
        <w:t> </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Pr>
      </w:pPr>
      <w:r w:rsidRPr="004C109F">
        <w:rPr>
          <w:rFonts w:ascii="inherit" w:eastAsia="Times New Roman" w:hAnsi="inherit" w:cs="Arial"/>
          <w:b/>
          <w:bCs/>
          <w:color w:val="333333"/>
          <w:szCs w:val="23"/>
          <w:rtl/>
        </w:rPr>
        <w:t>نانسي يوسف</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tl/>
        </w:rPr>
        <w:t xml:space="preserve">خلال انتفاضة "ميدان </w:t>
      </w:r>
      <w:proofErr w:type="spellStart"/>
      <w:r w:rsidRPr="004C109F">
        <w:rPr>
          <w:rFonts w:ascii="inherit" w:eastAsia="Times New Roman" w:hAnsi="inherit" w:cs="Arial"/>
          <w:color w:val="333333"/>
          <w:sz w:val="23"/>
          <w:szCs w:val="23"/>
          <w:rtl/>
        </w:rPr>
        <w:t>التحرير"</w:t>
      </w:r>
      <w:proofErr w:type="spellEnd"/>
      <w:r w:rsidRPr="004C109F">
        <w:rPr>
          <w:rFonts w:ascii="inherit" w:eastAsia="Times New Roman" w:hAnsi="inherit" w:cs="Arial"/>
          <w:color w:val="333333"/>
          <w:sz w:val="23"/>
          <w:szCs w:val="23"/>
          <w:rtl/>
        </w:rPr>
        <w:t xml:space="preserve"> في عام </w:t>
      </w:r>
      <w:proofErr w:type="spellStart"/>
      <w:r w:rsidRPr="004C109F">
        <w:rPr>
          <w:rFonts w:ascii="inherit" w:eastAsia="Times New Roman" w:hAnsi="inherit" w:cs="Arial"/>
          <w:color w:val="333333"/>
          <w:sz w:val="23"/>
          <w:szCs w:val="23"/>
          <w:rtl/>
        </w:rPr>
        <w:t>2011،</w:t>
      </w:r>
      <w:proofErr w:type="spellEnd"/>
      <w:r w:rsidRPr="004C109F">
        <w:rPr>
          <w:rFonts w:ascii="inherit" w:eastAsia="Times New Roman" w:hAnsi="inherit" w:cs="Arial"/>
          <w:color w:val="333333"/>
          <w:sz w:val="23"/>
          <w:szCs w:val="23"/>
          <w:rtl/>
        </w:rPr>
        <w:t xml:space="preserve"> أظهرت وسائل الإعلام الغربية المصريين ككتلة </w:t>
      </w:r>
      <w:proofErr w:type="spellStart"/>
      <w:r w:rsidRPr="004C109F">
        <w:rPr>
          <w:rFonts w:ascii="inherit" w:eastAsia="Times New Roman" w:hAnsi="inherit" w:cs="Arial"/>
          <w:color w:val="333333"/>
          <w:sz w:val="23"/>
          <w:szCs w:val="23"/>
          <w:rtl/>
        </w:rPr>
        <w:t>واحدة،</w:t>
      </w:r>
      <w:proofErr w:type="spellEnd"/>
      <w:r w:rsidRPr="004C109F">
        <w:rPr>
          <w:rFonts w:ascii="inherit" w:eastAsia="Times New Roman" w:hAnsi="inherit" w:cs="Arial"/>
          <w:color w:val="333333"/>
          <w:sz w:val="23"/>
          <w:szCs w:val="23"/>
          <w:rtl/>
        </w:rPr>
        <w:t xml:space="preserve"> وصوّرتهم على أنهم يدعمون جميعاً الثورة والإطاحة بمبارك. وبالتالي عجز الإعلام عن تحضير الأمريكيين (بمن فيهم صناع القرار</w:t>
      </w:r>
      <w:proofErr w:type="spellStart"/>
      <w:r w:rsidRPr="004C109F">
        <w:rPr>
          <w:rFonts w:ascii="inherit" w:eastAsia="Times New Roman" w:hAnsi="inherit" w:cs="Arial"/>
          <w:color w:val="333333"/>
          <w:sz w:val="23"/>
          <w:szCs w:val="23"/>
          <w:rtl/>
        </w:rPr>
        <w:t>)</w:t>
      </w:r>
      <w:proofErr w:type="spellEnd"/>
      <w:r w:rsidRPr="004C109F">
        <w:rPr>
          <w:rFonts w:ascii="inherit" w:eastAsia="Times New Roman" w:hAnsi="inherit" w:cs="Arial"/>
          <w:color w:val="333333"/>
          <w:sz w:val="23"/>
          <w:szCs w:val="23"/>
          <w:rtl/>
        </w:rPr>
        <w:t xml:space="preserve"> لحالة عدم الاستقرار التي تلت </w:t>
      </w:r>
      <w:proofErr w:type="spellStart"/>
      <w:r w:rsidRPr="004C109F">
        <w:rPr>
          <w:rFonts w:ascii="inherit" w:eastAsia="Times New Roman" w:hAnsi="inherit" w:cs="Arial"/>
          <w:color w:val="333333"/>
          <w:sz w:val="23"/>
          <w:szCs w:val="23"/>
          <w:rtl/>
        </w:rPr>
        <w:t>ذلك،</w:t>
      </w:r>
      <w:proofErr w:type="spellEnd"/>
      <w:r w:rsidRPr="004C109F">
        <w:rPr>
          <w:rFonts w:ascii="inherit" w:eastAsia="Times New Roman" w:hAnsi="inherit" w:cs="Arial"/>
          <w:color w:val="333333"/>
          <w:sz w:val="23"/>
          <w:szCs w:val="23"/>
          <w:rtl/>
        </w:rPr>
        <w:t xml:space="preserve"> لأن المصريين لم يوافقوا على الخطة المستقبلية </w:t>
      </w:r>
      <w:proofErr w:type="spellStart"/>
      <w:r w:rsidRPr="004C109F">
        <w:rPr>
          <w:rFonts w:ascii="inherit" w:eastAsia="Times New Roman" w:hAnsi="inherit" w:cs="Arial"/>
          <w:color w:val="333333"/>
          <w:sz w:val="23"/>
          <w:szCs w:val="23"/>
          <w:rtl/>
        </w:rPr>
        <w:t>-</w:t>
      </w:r>
      <w:proofErr w:type="spellEnd"/>
      <w:r w:rsidRPr="004C109F">
        <w:rPr>
          <w:rFonts w:ascii="inherit" w:eastAsia="Times New Roman" w:hAnsi="inherit" w:cs="Arial"/>
          <w:color w:val="333333"/>
          <w:sz w:val="23"/>
          <w:szCs w:val="23"/>
          <w:rtl/>
        </w:rPr>
        <w:t xml:space="preserve"> فقد كانوا منقسمين نوعاً ما بشأن الإطاحة بمبارك وبرزت خلافات عميقة بينهم بشأن الفترة اللاحقة. وكانت جماعة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المنظمة الوحيدة التي تملك أجندة إيديولوجية متماسكة وإستراتيجية للترويج لها.</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tl/>
        </w:rPr>
        <w:t xml:space="preserve">وعلى نحو </w:t>
      </w:r>
      <w:proofErr w:type="spellStart"/>
      <w:r w:rsidRPr="004C109F">
        <w:rPr>
          <w:rFonts w:ascii="inherit" w:eastAsia="Times New Roman" w:hAnsi="inherit" w:cs="Arial"/>
          <w:color w:val="333333"/>
          <w:sz w:val="23"/>
          <w:szCs w:val="23"/>
          <w:rtl/>
        </w:rPr>
        <w:t>مماثل،</w:t>
      </w:r>
      <w:proofErr w:type="spellEnd"/>
      <w:r w:rsidRPr="004C109F">
        <w:rPr>
          <w:rFonts w:ascii="inherit" w:eastAsia="Times New Roman" w:hAnsi="inherit" w:cs="Arial"/>
          <w:color w:val="333333"/>
          <w:sz w:val="23"/>
          <w:szCs w:val="23"/>
          <w:rtl/>
        </w:rPr>
        <w:t xml:space="preserve"> كانت الظروف المحيطة بصعود مرسي معقّدة. فخلال الفترة التي سبقت الانتخابات الرئاسية في حزيران/يونيو </w:t>
      </w:r>
      <w:proofErr w:type="spellStart"/>
      <w:r w:rsidRPr="004C109F">
        <w:rPr>
          <w:rFonts w:ascii="inherit" w:eastAsia="Times New Roman" w:hAnsi="inherit" w:cs="Arial"/>
          <w:color w:val="333333"/>
          <w:sz w:val="23"/>
          <w:szCs w:val="23"/>
          <w:rtl/>
        </w:rPr>
        <w:t>2012،</w:t>
      </w:r>
      <w:proofErr w:type="spellEnd"/>
      <w:r w:rsidRPr="004C109F">
        <w:rPr>
          <w:rFonts w:ascii="inherit" w:eastAsia="Times New Roman" w:hAnsi="inherit" w:cs="Arial"/>
          <w:color w:val="333333"/>
          <w:sz w:val="23"/>
          <w:szCs w:val="23"/>
          <w:rtl/>
        </w:rPr>
        <w:t xml:space="preserve"> اعتَبر العديد من المصريين الذين لم يدعموا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أن البديل </w:t>
      </w:r>
      <w:proofErr w:type="spellStart"/>
      <w:r w:rsidRPr="004C109F">
        <w:rPr>
          <w:rFonts w:ascii="inherit" w:eastAsia="Times New Roman" w:hAnsi="inherit" w:cs="Arial"/>
          <w:color w:val="333333"/>
          <w:sz w:val="23"/>
          <w:szCs w:val="23"/>
          <w:rtl/>
        </w:rPr>
        <w:t>-</w:t>
      </w:r>
      <w:proofErr w:type="spellEnd"/>
      <w:r w:rsidRPr="004C109F">
        <w:rPr>
          <w:rFonts w:ascii="inherit" w:eastAsia="Times New Roman" w:hAnsi="inherit" w:cs="Arial"/>
          <w:color w:val="333333"/>
          <w:sz w:val="23"/>
          <w:szCs w:val="23"/>
          <w:rtl/>
        </w:rPr>
        <w:t xml:space="preserve"> رئيس الوزراء السابق أحمد شفيق </w:t>
      </w:r>
      <w:proofErr w:type="spellStart"/>
      <w:r w:rsidRPr="004C109F">
        <w:rPr>
          <w:rFonts w:ascii="inherit" w:eastAsia="Times New Roman" w:hAnsi="inherit" w:cs="Arial"/>
          <w:color w:val="333333"/>
          <w:sz w:val="23"/>
          <w:szCs w:val="23"/>
          <w:rtl/>
        </w:rPr>
        <w:t>-</w:t>
      </w:r>
      <w:proofErr w:type="spellEnd"/>
      <w:r w:rsidRPr="004C109F">
        <w:rPr>
          <w:rFonts w:ascii="inherit" w:eastAsia="Times New Roman" w:hAnsi="inherit" w:cs="Arial"/>
          <w:color w:val="333333"/>
          <w:sz w:val="23"/>
          <w:szCs w:val="23"/>
          <w:rtl/>
        </w:rPr>
        <w:t xml:space="preserve"> سيكون بمثابة التصويت للنظام نفسه الذي أطاحوا </w:t>
      </w:r>
      <w:proofErr w:type="spellStart"/>
      <w:r w:rsidRPr="004C109F">
        <w:rPr>
          <w:rFonts w:ascii="inherit" w:eastAsia="Times New Roman" w:hAnsi="inherit" w:cs="Arial"/>
          <w:color w:val="333333"/>
          <w:sz w:val="23"/>
          <w:szCs w:val="23"/>
          <w:rtl/>
        </w:rPr>
        <w:t>به</w:t>
      </w:r>
      <w:proofErr w:type="spellEnd"/>
      <w:r w:rsidRPr="004C109F">
        <w:rPr>
          <w:rFonts w:ascii="inherit" w:eastAsia="Times New Roman" w:hAnsi="inherit" w:cs="Arial"/>
          <w:color w:val="333333"/>
          <w:sz w:val="23"/>
          <w:szCs w:val="23"/>
          <w:rtl/>
        </w:rPr>
        <w:t xml:space="preserve">. </w:t>
      </w:r>
      <w:proofErr w:type="spellStart"/>
      <w:r w:rsidRPr="004C109F">
        <w:rPr>
          <w:rFonts w:ascii="inherit" w:eastAsia="Times New Roman" w:hAnsi="inherit" w:cs="Arial"/>
          <w:color w:val="333333"/>
          <w:sz w:val="23"/>
          <w:szCs w:val="23"/>
          <w:rtl/>
        </w:rPr>
        <w:t>لذلك،</w:t>
      </w:r>
      <w:proofErr w:type="spellEnd"/>
      <w:r w:rsidRPr="004C109F">
        <w:rPr>
          <w:rFonts w:ascii="inherit" w:eastAsia="Times New Roman" w:hAnsi="inherit" w:cs="Arial"/>
          <w:color w:val="333333"/>
          <w:sz w:val="23"/>
          <w:szCs w:val="23"/>
          <w:rtl/>
        </w:rPr>
        <w:t xml:space="preserve"> فبالنسبة للعديد من </w:t>
      </w:r>
      <w:proofErr w:type="spellStart"/>
      <w:r w:rsidRPr="004C109F">
        <w:rPr>
          <w:rFonts w:ascii="inherit" w:eastAsia="Times New Roman" w:hAnsi="inherit" w:cs="Arial"/>
          <w:color w:val="333333"/>
          <w:sz w:val="23"/>
          <w:szCs w:val="23"/>
          <w:rtl/>
        </w:rPr>
        <w:t>المصريين،</w:t>
      </w:r>
      <w:proofErr w:type="spellEnd"/>
      <w:r w:rsidRPr="004C109F">
        <w:rPr>
          <w:rFonts w:ascii="inherit" w:eastAsia="Times New Roman" w:hAnsi="inherit" w:cs="Arial"/>
          <w:color w:val="333333"/>
          <w:sz w:val="23"/>
          <w:szCs w:val="23"/>
          <w:rtl/>
        </w:rPr>
        <w:t xml:space="preserve"> لم يكن التصويت لصالح مرسي تصويتاً لأجندة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بشكل </w:t>
      </w:r>
      <w:proofErr w:type="spellStart"/>
      <w:r w:rsidRPr="004C109F">
        <w:rPr>
          <w:rFonts w:ascii="inherit" w:eastAsia="Times New Roman" w:hAnsi="inherit" w:cs="Arial"/>
          <w:color w:val="333333"/>
          <w:sz w:val="23"/>
          <w:szCs w:val="23"/>
          <w:rtl/>
        </w:rPr>
        <w:t>خاص؛</w:t>
      </w:r>
      <w:proofErr w:type="spellEnd"/>
      <w:r w:rsidRPr="004C109F">
        <w:rPr>
          <w:rFonts w:ascii="inherit" w:eastAsia="Times New Roman" w:hAnsi="inherit" w:cs="Arial"/>
          <w:color w:val="333333"/>
          <w:sz w:val="23"/>
          <w:szCs w:val="23"/>
          <w:rtl/>
        </w:rPr>
        <w:t xml:space="preserve"> وفي هذا </w:t>
      </w:r>
      <w:proofErr w:type="spellStart"/>
      <w:r w:rsidRPr="004C109F">
        <w:rPr>
          <w:rFonts w:ascii="inherit" w:eastAsia="Times New Roman" w:hAnsi="inherit" w:cs="Arial"/>
          <w:color w:val="333333"/>
          <w:sz w:val="23"/>
          <w:szCs w:val="23"/>
          <w:rtl/>
        </w:rPr>
        <w:t>الصدد،</w:t>
      </w:r>
      <w:proofErr w:type="spellEnd"/>
      <w:r w:rsidRPr="004C109F">
        <w:rPr>
          <w:rFonts w:ascii="inherit" w:eastAsia="Times New Roman" w:hAnsi="inherit" w:cs="Arial"/>
          <w:color w:val="333333"/>
          <w:sz w:val="23"/>
          <w:szCs w:val="23"/>
          <w:rtl/>
        </w:rPr>
        <w:t xml:space="preserve"> لا بدّ من التنويه أن مرسي فاز بفارق ضئيل حيث حصل على أقل من 52 في المائة من </w:t>
      </w:r>
      <w:proofErr w:type="spellStart"/>
      <w:r w:rsidRPr="004C109F">
        <w:rPr>
          <w:rFonts w:ascii="inherit" w:eastAsia="Times New Roman" w:hAnsi="inherit" w:cs="Arial"/>
          <w:color w:val="333333"/>
          <w:sz w:val="23"/>
          <w:szCs w:val="23"/>
          <w:rtl/>
        </w:rPr>
        <w:t>الأصوات.</w:t>
      </w:r>
      <w:proofErr w:type="spellEnd"/>
      <w:r w:rsidRPr="004C109F">
        <w:rPr>
          <w:rFonts w:ascii="inherit" w:eastAsia="Times New Roman" w:hAnsi="inherit" w:cs="Arial"/>
          <w:color w:val="333333"/>
          <w:sz w:val="23"/>
          <w:szCs w:val="23"/>
          <w:rtl/>
        </w:rPr>
        <w:t> </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proofErr w:type="spellStart"/>
      <w:r w:rsidRPr="004C109F">
        <w:rPr>
          <w:rFonts w:ascii="inherit" w:eastAsia="Times New Roman" w:hAnsi="inherit" w:cs="Arial"/>
          <w:color w:val="333333"/>
          <w:sz w:val="23"/>
          <w:szCs w:val="23"/>
          <w:rtl/>
        </w:rPr>
        <w:t>بيد،</w:t>
      </w:r>
      <w:proofErr w:type="spellEnd"/>
      <w:r w:rsidRPr="004C109F">
        <w:rPr>
          <w:rFonts w:ascii="inherit" w:eastAsia="Times New Roman" w:hAnsi="inherit" w:cs="Arial"/>
          <w:color w:val="333333"/>
          <w:sz w:val="23"/>
          <w:szCs w:val="23"/>
          <w:rtl/>
        </w:rPr>
        <w:t xml:space="preserve"> ما أن استلم </w:t>
      </w:r>
      <w:proofErr w:type="spellStart"/>
      <w:r w:rsidRPr="004C109F">
        <w:rPr>
          <w:rFonts w:ascii="inherit" w:eastAsia="Times New Roman" w:hAnsi="inherit" w:cs="Arial"/>
          <w:color w:val="333333"/>
          <w:sz w:val="23"/>
          <w:szCs w:val="23"/>
          <w:rtl/>
        </w:rPr>
        <w:t>مهامه،</w:t>
      </w:r>
      <w:proofErr w:type="spellEnd"/>
      <w:r w:rsidRPr="004C109F">
        <w:rPr>
          <w:rFonts w:ascii="inherit" w:eastAsia="Times New Roman" w:hAnsi="inherit" w:cs="Arial"/>
          <w:color w:val="333333"/>
          <w:sz w:val="23"/>
          <w:szCs w:val="23"/>
          <w:rtl/>
        </w:rPr>
        <w:t xml:space="preserve"> تعاطى مرسي مع الانتخابات على أنها تفويض. وحين بدأ في النهاية سيطرته على السلطة </w:t>
      </w:r>
      <w:proofErr w:type="spellStart"/>
      <w:r w:rsidRPr="004C109F">
        <w:rPr>
          <w:rFonts w:ascii="inherit" w:eastAsia="Times New Roman" w:hAnsi="inherit" w:cs="Arial"/>
          <w:color w:val="333333"/>
          <w:sz w:val="23"/>
          <w:szCs w:val="23"/>
          <w:rtl/>
        </w:rPr>
        <w:t>-</w:t>
      </w:r>
      <w:proofErr w:type="spellEnd"/>
      <w:r w:rsidRPr="004C109F">
        <w:rPr>
          <w:rFonts w:ascii="inherit" w:eastAsia="Times New Roman" w:hAnsi="inherit" w:cs="Arial"/>
          <w:color w:val="333333"/>
          <w:sz w:val="23"/>
          <w:szCs w:val="23"/>
          <w:rtl/>
        </w:rPr>
        <w:t xml:space="preserve"> بوضع قراراته الرئاسية فوق الرقابة القضائية </w:t>
      </w:r>
      <w:proofErr w:type="spellStart"/>
      <w:r w:rsidRPr="004C109F">
        <w:rPr>
          <w:rFonts w:ascii="inherit" w:eastAsia="Times New Roman" w:hAnsi="inherit" w:cs="Arial"/>
          <w:color w:val="333333"/>
          <w:sz w:val="23"/>
          <w:szCs w:val="23"/>
          <w:rtl/>
        </w:rPr>
        <w:t>-</w:t>
      </w:r>
      <w:proofErr w:type="spellEnd"/>
      <w:r w:rsidRPr="004C109F">
        <w:rPr>
          <w:rFonts w:ascii="inherit" w:eastAsia="Times New Roman" w:hAnsi="inherit" w:cs="Arial"/>
          <w:color w:val="333333"/>
          <w:sz w:val="23"/>
          <w:szCs w:val="23"/>
          <w:rtl/>
        </w:rPr>
        <w:t xml:space="preserve"> سرعان ما أعقب ذلك تراجع في الدعم الشعبي الذي كان يحظى </w:t>
      </w:r>
      <w:proofErr w:type="spellStart"/>
      <w:r w:rsidRPr="004C109F">
        <w:rPr>
          <w:rFonts w:ascii="inherit" w:eastAsia="Times New Roman" w:hAnsi="inherit" w:cs="Arial"/>
          <w:color w:val="333333"/>
          <w:sz w:val="23"/>
          <w:szCs w:val="23"/>
          <w:rtl/>
        </w:rPr>
        <w:t>به</w:t>
      </w:r>
      <w:proofErr w:type="spellEnd"/>
      <w:r w:rsidRPr="004C109F">
        <w:rPr>
          <w:rFonts w:ascii="inherit" w:eastAsia="Times New Roman" w:hAnsi="inherit" w:cs="Arial"/>
          <w:color w:val="333333"/>
          <w:sz w:val="23"/>
          <w:szCs w:val="23"/>
          <w:rtl/>
        </w:rPr>
        <w:t>. وكان الشارع لا يزال يؤمن بقدرة [المتظاهرين</w:t>
      </w:r>
      <w:proofErr w:type="spellStart"/>
      <w:r w:rsidRPr="004C109F">
        <w:rPr>
          <w:rFonts w:ascii="inherit" w:eastAsia="Times New Roman" w:hAnsi="inherit" w:cs="Arial"/>
          <w:color w:val="333333"/>
          <w:sz w:val="23"/>
          <w:szCs w:val="23"/>
          <w:rtl/>
        </w:rPr>
        <w:t>]</w:t>
      </w:r>
      <w:proofErr w:type="spellEnd"/>
      <w:r w:rsidRPr="004C109F">
        <w:rPr>
          <w:rFonts w:ascii="inherit" w:eastAsia="Times New Roman" w:hAnsi="inherit" w:cs="Arial"/>
          <w:color w:val="333333"/>
          <w:sz w:val="23"/>
          <w:szCs w:val="23"/>
          <w:rtl/>
        </w:rPr>
        <w:t xml:space="preserve"> على إحداث تغيير كما سيطر شعور متنامٍ بأن هذه الإدارة الجديدة لن تدوم طويلاً. وبحلول ربيع عام </w:t>
      </w:r>
      <w:proofErr w:type="spellStart"/>
      <w:r w:rsidRPr="004C109F">
        <w:rPr>
          <w:rFonts w:ascii="inherit" w:eastAsia="Times New Roman" w:hAnsi="inherit" w:cs="Arial"/>
          <w:color w:val="333333"/>
          <w:sz w:val="23"/>
          <w:szCs w:val="23"/>
          <w:rtl/>
        </w:rPr>
        <w:t>2013،</w:t>
      </w:r>
      <w:proofErr w:type="spellEnd"/>
      <w:r w:rsidRPr="004C109F">
        <w:rPr>
          <w:rFonts w:ascii="inherit" w:eastAsia="Times New Roman" w:hAnsi="inherit" w:cs="Arial"/>
          <w:color w:val="333333"/>
          <w:sz w:val="23"/>
          <w:szCs w:val="23"/>
          <w:rtl/>
        </w:rPr>
        <w:t xml:space="preserve"> نشأت حركة جديدة تدعو للقيام باحتجاجات جماهيرية حاشدة في الذكرى السنوية الأولى </w:t>
      </w:r>
      <w:proofErr w:type="spellStart"/>
      <w:r w:rsidRPr="004C109F">
        <w:rPr>
          <w:rFonts w:ascii="inherit" w:eastAsia="Times New Roman" w:hAnsi="inherit" w:cs="Arial"/>
          <w:color w:val="333333"/>
          <w:sz w:val="23"/>
          <w:szCs w:val="23"/>
          <w:rtl/>
        </w:rPr>
        <w:t>للانتخابات،</w:t>
      </w:r>
      <w:proofErr w:type="spellEnd"/>
      <w:r w:rsidRPr="004C109F">
        <w:rPr>
          <w:rFonts w:ascii="inherit" w:eastAsia="Times New Roman" w:hAnsi="inherit" w:cs="Arial"/>
          <w:color w:val="333333"/>
          <w:sz w:val="23"/>
          <w:szCs w:val="23"/>
          <w:rtl/>
        </w:rPr>
        <w:t xml:space="preserve"> وسرعان ما اكتسبت </w:t>
      </w:r>
      <w:proofErr w:type="spellStart"/>
      <w:r w:rsidRPr="004C109F">
        <w:rPr>
          <w:rFonts w:ascii="inherit" w:eastAsia="Times New Roman" w:hAnsi="inherit" w:cs="Arial"/>
          <w:color w:val="333333"/>
          <w:sz w:val="23"/>
          <w:szCs w:val="23"/>
          <w:rtl/>
        </w:rPr>
        <w:t>زخماً.</w:t>
      </w:r>
      <w:proofErr w:type="spellEnd"/>
      <w:r w:rsidRPr="004C109F">
        <w:rPr>
          <w:rFonts w:ascii="inherit" w:eastAsia="Times New Roman" w:hAnsi="inherit" w:cs="Arial"/>
          <w:color w:val="333333"/>
          <w:sz w:val="23"/>
          <w:szCs w:val="23"/>
          <w:rtl/>
        </w:rPr>
        <w:t>   </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tl/>
        </w:rPr>
        <w:t xml:space="preserve">وكانت احتجاجات 30 حزيران/يونيو 2013 كبيرة </w:t>
      </w:r>
      <w:proofErr w:type="spellStart"/>
      <w:r w:rsidRPr="004C109F">
        <w:rPr>
          <w:rFonts w:ascii="inherit" w:eastAsia="Times New Roman" w:hAnsi="inherit" w:cs="Arial"/>
          <w:color w:val="333333"/>
          <w:sz w:val="23"/>
          <w:szCs w:val="23"/>
          <w:rtl/>
        </w:rPr>
        <w:t>للغاية،</w:t>
      </w:r>
      <w:proofErr w:type="spellEnd"/>
      <w:r w:rsidRPr="004C109F">
        <w:rPr>
          <w:rFonts w:ascii="inherit" w:eastAsia="Times New Roman" w:hAnsi="inherit" w:cs="Arial"/>
          <w:color w:val="333333"/>
          <w:sz w:val="23"/>
          <w:szCs w:val="23"/>
          <w:rtl/>
        </w:rPr>
        <w:t xml:space="preserve"> وفي الثالث من تموز/يوليو أطاح الجيش بمرسي. وفي ذلك </w:t>
      </w:r>
      <w:proofErr w:type="spellStart"/>
      <w:r w:rsidRPr="004C109F">
        <w:rPr>
          <w:rFonts w:ascii="inherit" w:eastAsia="Times New Roman" w:hAnsi="inherit" w:cs="Arial"/>
          <w:color w:val="333333"/>
          <w:sz w:val="23"/>
          <w:szCs w:val="23"/>
          <w:rtl/>
        </w:rPr>
        <w:t>الوقت،</w:t>
      </w:r>
      <w:proofErr w:type="spellEnd"/>
      <w:r w:rsidRPr="004C109F">
        <w:rPr>
          <w:rFonts w:ascii="inherit" w:eastAsia="Times New Roman" w:hAnsi="inherit" w:cs="Arial"/>
          <w:color w:val="333333"/>
          <w:sz w:val="23"/>
          <w:szCs w:val="23"/>
          <w:rtl/>
        </w:rPr>
        <w:t xml:space="preserve"> احتفل الناس بإطاحته في "ميدان </w:t>
      </w:r>
      <w:proofErr w:type="spellStart"/>
      <w:r w:rsidRPr="004C109F">
        <w:rPr>
          <w:rFonts w:ascii="inherit" w:eastAsia="Times New Roman" w:hAnsi="inherit" w:cs="Arial"/>
          <w:color w:val="333333"/>
          <w:sz w:val="23"/>
          <w:szCs w:val="23"/>
          <w:rtl/>
        </w:rPr>
        <w:t>التحرير"،</w:t>
      </w:r>
      <w:proofErr w:type="spellEnd"/>
      <w:r w:rsidRPr="004C109F">
        <w:rPr>
          <w:rFonts w:ascii="inherit" w:eastAsia="Times New Roman" w:hAnsi="inherit" w:cs="Arial"/>
          <w:color w:val="333333"/>
          <w:sz w:val="23"/>
          <w:szCs w:val="23"/>
          <w:rtl/>
        </w:rPr>
        <w:t xml:space="preserve"> في حين احتجّ «الإخوان </w:t>
      </w:r>
      <w:proofErr w:type="spellStart"/>
      <w:r w:rsidRPr="004C109F">
        <w:rPr>
          <w:rFonts w:ascii="inherit" w:eastAsia="Times New Roman" w:hAnsi="inherit" w:cs="Arial"/>
          <w:color w:val="333333"/>
          <w:sz w:val="23"/>
          <w:szCs w:val="23"/>
          <w:rtl/>
        </w:rPr>
        <w:t>المسلمون»</w:t>
      </w:r>
      <w:proofErr w:type="spellEnd"/>
      <w:r w:rsidRPr="004C109F">
        <w:rPr>
          <w:rFonts w:ascii="inherit" w:eastAsia="Times New Roman" w:hAnsi="inherit" w:cs="Arial"/>
          <w:color w:val="333333"/>
          <w:sz w:val="23"/>
          <w:szCs w:val="23"/>
          <w:rtl/>
        </w:rPr>
        <w:t xml:space="preserve"> في "ميدان رابعة </w:t>
      </w:r>
      <w:proofErr w:type="spellStart"/>
      <w:r w:rsidRPr="004C109F">
        <w:rPr>
          <w:rFonts w:ascii="inherit" w:eastAsia="Times New Roman" w:hAnsi="inherit" w:cs="Arial"/>
          <w:color w:val="333333"/>
          <w:sz w:val="23"/>
          <w:szCs w:val="23"/>
          <w:rtl/>
        </w:rPr>
        <w:t>العدوية"</w:t>
      </w:r>
      <w:proofErr w:type="spellEnd"/>
      <w:r w:rsidRPr="004C109F">
        <w:rPr>
          <w:rFonts w:ascii="inherit" w:eastAsia="Times New Roman" w:hAnsi="inherit" w:cs="Arial"/>
          <w:color w:val="333333"/>
          <w:sz w:val="23"/>
          <w:szCs w:val="23"/>
          <w:rtl/>
        </w:rPr>
        <w:t xml:space="preserve"> في شمال القاهرة. وبالنسبة للكثيرين في </w:t>
      </w:r>
      <w:proofErr w:type="spellStart"/>
      <w:r w:rsidRPr="004C109F">
        <w:rPr>
          <w:rFonts w:ascii="inherit" w:eastAsia="Times New Roman" w:hAnsi="inherit" w:cs="Arial"/>
          <w:color w:val="333333"/>
          <w:sz w:val="23"/>
          <w:szCs w:val="23"/>
          <w:rtl/>
        </w:rPr>
        <w:t>واشنطن،</w:t>
      </w:r>
      <w:proofErr w:type="spellEnd"/>
      <w:r w:rsidRPr="004C109F">
        <w:rPr>
          <w:rFonts w:ascii="inherit" w:eastAsia="Times New Roman" w:hAnsi="inherit" w:cs="Arial"/>
          <w:color w:val="333333"/>
          <w:sz w:val="23"/>
          <w:szCs w:val="23"/>
          <w:rtl/>
        </w:rPr>
        <w:t xml:space="preserve"> عكست الإطاحة بمرسي نهاية العملية السياسية </w:t>
      </w:r>
      <w:proofErr w:type="spellStart"/>
      <w:r w:rsidRPr="004C109F">
        <w:rPr>
          <w:rFonts w:ascii="inherit" w:eastAsia="Times New Roman" w:hAnsi="inherit" w:cs="Arial"/>
          <w:color w:val="333333"/>
          <w:sz w:val="23"/>
          <w:szCs w:val="23"/>
          <w:rtl/>
        </w:rPr>
        <w:t>الديمقراطية،</w:t>
      </w:r>
      <w:proofErr w:type="spellEnd"/>
      <w:r w:rsidRPr="004C109F">
        <w:rPr>
          <w:rFonts w:ascii="inherit" w:eastAsia="Times New Roman" w:hAnsi="inherit" w:cs="Arial"/>
          <w:color w:val="333333"/>
          <w:sz w:val="23"/>
          <w:szCs w:val="23"/>
          <w:rtl/>
        </w:rPr>
        <w:t xml:space="preserve"> لكن بالنسبة للعديد من المصريين مثّلت مجرد تنحية قائد آخر وتمّت مقارنتها بالتالي بالإطاحة بمبارك. ومرة </w:t>
      </w:r>
      <w:proofErr w:type="spellStart"/>
      <w:r w:rsidRPr="004C109F">
        <w:rPr>
          <w:rFonts w:ascii="inherit" w:eastAsia="Times New Roman" w:hAnsi="inherit" w:cs="Arial"/>
          <w:color w:val="333333"/>
          <w:sz w:val="23"/>
          <w:szCs w:val="23"/>
          <w:rtl/>
        </w:rPr>
        <w:t>أخرى،</w:t>
      </w:r>
      <w:proofErr w:type="spellEnd"/>
      <w:r w:rsidRPr="004C109F">
        <w:rPr>
          <w:rFonts w:ascii="inherit" w:eastAsia="Times New Roman" w:hAnsi="inherit" w:cs="Arial"/>
          <w:color w:val="333333"/>
          <w:sz w:val="23"/>
          <w:szCs w:val="23"/>
          <w:rtl/>
        </w:rPr>
        <w:t xml:space="preserve"> لم يعكس المنظار الذي اختارت من خلاله واشنطن رؤية مصر مدى تعقيد الأمور على أرض </w:t>
      </w:r>
      <w:proofErr w:type="spellStart"/>
      <w:r w:rsidRPr="004C109F">
        <w:rPr>
          <w:rFonts w:ascii="inherit" w:eastAsia="Times New Roman" w:hAnsi="inherit" w:cs="Arial"/>
          <w:color w:val="333333"/>
          <w:sz w:val="23"/>
          <w:szCs w:val="23"/>
          <w:rtl/>
        </w:rPr>
        <w:t>الواقع.</w:t>
      </w:r>
      <w:proofErr w:type="spellEnd"/>
      <w:r w:rsidRPr="004C109F">
        <w:rPr>
          <w:rFonts w:ascii="inherit" w:eastAsia="Times New Roman" w:hAnsi="inherit" w:cs="Arial"/>
          <w:color w:val="333333"/>
          <w:sz w:val="23"/>
          <w:szCs w:val="23"/>
          <w:rtl/>
        </w:rPr>
        <w:t>   </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tl/>
        </w:rPr>
        <w:lastRenderedPageBreak/>
        <w:t> </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b/>
          <w:bCs/>
          <w:color w:val="333333"/>
          <w:szCs w:val="23"/>
          <w:rtl/>
        </w:rPr>
        <w:t>ميشيل دن</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tl/>
        </w:rPr>
        <w:t xml:space="preserve">هناك ثلاثة اعتقادات شائعة حول مصر خلال فترة ما بعد مبارك. الأول يفيد أن جماعة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تختلف بشكل جذري عن الأحزاب السياسية الأخرى في مصر. وفي </w:t>
      </w:r>
      <w:proofErr w:type="spellStart"/>
      <w:r w:rsidRPr="004C109F">
        <w:rPr>
          <w:rFonts w:ascii="inherit" w:eastAsia="Times New Roman" w:hAnsi="inherit" w:cs="Arial"/>
          <w:color w:val="333333"/>
          <w:sz w:val="23"/>
          <w:szCs w:val="23"/>
          <w:rtl/>
        </w:rPr>
        <w:t>الواقع،</w:t>
      </w:r>
      <w:proofErr w:type="spellEnd"/>
      <w:r w:rsidRPr="004C109F">
        <w:rPr>
          <w:rFonts w:ascii="inherit" w:eastAsia="Times New Roman" w:hAnsi="inherit" w:cs="Arial"/>
          <w:color w:val="333333"/>
          <w:sz w:val="23"/>
          <w:szCs w:val="23"/>
          <w:rtl/>
        </w:rPr>
        <w:t xml:space="preserve"> لم تكن </w:t>
      </w:r>
      <w:proofErr w:type="spellStart"/>
      <w:r w:rsidRPr="004C109F">
        <w:rPr>
          <w:rFonts w:ascii="inherit" w:eastAsia="Times New Roman" w:hAnsi="inherit" w:cs="Arial"/>
          <w:color w:val="333333"/>
          <w:sz w:val="23"/>
          <w:szCs w:val="23"/>
          <w:rtl/>
        </w:rPr>
        <w:t>«الجماعة»</w:t>
      </w:r>
      <w:proofErr w:type="spellEnd"/>
      <w:r w:rsidRPr="004C109F">
        <w:rPr>
          <w:rFonts w:ascii="inherit" w:eastAsia="Times New Roman" w:hAnsi="inherit" w:cs="Arial"/>
          <w:color w:val="333333"/>
          <w:sz w:val="23"/>
          <w:szCs w:val="23"/>
          <w:rtl/>
        </w:rPr>
        <w:t xml:space="preserve"> استثنائية في استخدامها للتصريحات </w:t>
      </w:r>
      <w:proofErr w:type="spellStart"/>
      <w:r w:rsidRPr="004C109F">
        <w:rPr>
          <w:rFonts w:ascii="inherit" w:eastAsia="Times New Roman" w:hAnsi="inherit" w:cs="Arial"/>
          <w:color w:val="333333"/>
          <w:sz w:val="23"/>
          <w:szCs w:val="23"/>
          <w:rtl/>
        </w:rPr>
        <w:t>الدستورية،</w:t>
      </w:r>
      <w:proofErr w:type="spellEnd"/>
      <w:r w:rsidRPr="004C109F">
        <w:rPr>
          <w:rFonts w:ascii="inherit" w:eastAsia="Times New Roman" w:hAnsi="inherit" w:cs="Arial"/>
          <w:color w:val="333333"/>
          <w:sz w:val="23"/>
          <w:szCs w:val="23"/>
          <w:rtl/>
        </w:rPr>
        <w:t xml:space="preserve"> والاستيلاء على </w:t>
      </w:r>
      <w:proofErr w:type="spellStart"/>
      <w:r w:rsidRPr="004C109F">
        <w:rPr>
          <w:rFonts w:ascii="inherit" w:eastAsia="Times New Roman" w:hAnsi="inherit" w:cs="Arial"/>
          <w:color w:val="333333"/>
          <w:sz w:val="23"/>
          <w:szCs w:val="23"/>
          <w:rtl/>
        </w:rPr>
        <w:t>السلطة،</w:t>
      </w:r>
      <w:proofErr w:type="spellEnd"/>
      <w:r w:rsidRPr="004C109F">
        <w:rPr>
          <w:rFonts w:ascii="inherit" w:eastAsia="Times New Roman" w:hAnsi="inherit" w:cs="Arial"/>
          <w:color w:val="333333"/>
          <w:sz w:val="23"/>
          <w:szCs w:val="23"/>
          <w:rtl/>
        </w:rPr>
        <w:t xml:space="preserve"> والعنف في مهاجمة معارضيها </w:t>
      </w:r>
      <w:proofErr w:type="spellStart"/>
      <w:r w:rsidRPr="004C109F">
        <w:rPr>
          <w:rFonts w:ascii="inherit" w:eastAsia="Times New Roman" w:hAnsi="inherit" w:cs="Arial"/>
          <w:color w:val="333333"/>
          <w:sz w:val="23"/>
          <w:szCs w:val="23"/>
          <w:rtl/>
        </w:rPr>
        <w:t>-</w:t>
      </w:r>
      <w:proofErr w:type="spellEnd"/>
      <w:r w:rsidRPr="004C109F">
        <w:rPr>
          <w:rFonts w:ascii="inherit" w:eastAsia="Times New Roman" w:hAnsi="inherit" w:cs="Arial"/>
          <w:color w:val="333333"/>
          <w:sz w:val="23"/>
          <w:szCs w:val="23"/>
          <w:rtl/>
        </w:rPr>
        <w:t xml:space="preserve"> فقد فعلت السلطات الحالية </w:t>
      </w:r>
      <w:proofErr w:type="spellStart"/>
      <w:r w:rsidRPr="004C109F">
        <w:rPr>
          <w:rFonts w:ascii="inherit" w:eastAsia="Times New Roman" w:hAnsi="inherit" w:cs="Arial"/>
          <w:color w:val="333333"/>
          <w:sz w:val="23"/>
          <w:szCs w:val="23"/>
          <w:rtl/>
        </w:rPr>
        <w:t>الشئ</w:t>
      </w:r>
      <w:proofErr w:type="spellEnd"/>
      <w:r w:rsidRPr="004C109F">
        <w:rPr>
          <w:rFonts w:ascii="inherit" w:eastAsia="Times New Roman" w:hAnsi="inherit" w:cs="Arial"/>
          <w:color w:val="333333"/>
          <w:sz w:val="23"/>
          <w:szCs w:val="23"/>
          <w:rtl/>
        </w:rPr>
        <w:t xml:space="preserve"> </w:t>
      </w:r>
      <w:proofErr w:type="spellStart"/>
      <w:r w:rsidRPr="004C109F">
        <w:rPr>
          <w:rFonts w:ascii="inherit" w:eastAsia="Times New Roman" w:hAnsi="inherit" w:cs="Arial"/>
          <w:color w:val="333333"/>
          <w:sz w:val="23"/>
          <w:szCs w:val="23"/>
          <w:rtl/>
        </w:rPr>
        <w:t>نفسه،</w:t>
      </w:r>
      <w:proofErr w:type="spellEnd"/>
      <w:r w:rsidRPr="004C109F">
        <w:rPr>
          <w:rFonts w:ascii="inherit" w:eastAsia="Times New Roman" w:hAnsi="inherit" w:cs="Arial"/>
          <w:color w:val="333333"/>
          <w:sz w:val="23"/>
          <w:szCs w:val="23"/>
          <w:rtl/>
        </w:rPr>
        <w:t xml:space="preserve"> كغيرها من الجهات الفاعلة </w:t>
      </w:r>
      <w:proofErr w:type="spellStart"/>
      <w:r w:rsidRPr="004C109F">
        <w:rPr>
          <w:rFonts w:ascii="inherit" w:eastAsia="Times New Roman" w:hAnsi="inherit" w:cs="Arial"/>
          <w:color w:val="333333"/>
          <w:sz w:val="23"/>
          <w:szCs w:val="23"/>
          <w:rtl/>
        </w:rPr>
        <w:t>الأخرى.</w:t>
      </w:r>
      <w:proofErr w:type="spellEnd"/>
      <w:r w:rsidRPr="004C109F">
        <w:rPr>
          <w:rFonts w:ascii="inherit" w:eastAsia="Times New Roman" w:hAnsi="inherit" w:cs="Arial"/>
          <w:color w:val="333333"/>
          <w:sz w:val="23"/>
          <w:szCs w:val="23"/>
          <w:rtl/>
        </w:rPr>
        <w:t>  </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tl/>
        </w:rPr>
        <w:t xml:space="preserve">أما الاعتقاد </w:t>
      </w:r>
      <w:proofErr w:type="spellStart"/>
      <w:r w:rsidRPr="004C109F">
        <w:rPr>
          <w:rFonts w:ascii="inherit" w:eastAsia="Times New Roman" w:hAnsi="inherit" w:cs="Arial"/>
          <w:color w:val="333333"/>
          <w:sz w:val="23"/>
          <w:szCs w:val="23"/>
          <w:rtl/>
        </w:rPr>
        <w:t>الثاني،</w:t>
      </w:r>
      <w:proofErr w:type="spellEnd"/>
      <w:r w:rsidRPr="004C109F">
        <w:rPr>
          <w:rFonts w:ascii="inherit" w:eastAsia="Times New Roman" w:hAnsi="inherit" w:cs="Arial"/>
          <w:color w:val="333333"/>
          <w:sz w:val="23"/>
          <w:szCs w:val="23"/>
          <w:rtl/>
        </w:rPr>
        <w:t xml:space="preserve"> فيشير إلى أن سلوك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كان ضعيفاً على نحو استثنائي. وفي </w:t>
      </w:r>
      <w:proofErr w:type="spellStart"/>
      <w:r w:rsidRPr="004C109F">
        <w:rPr>
          <w:rFonts w:ascii="inherit" w:eastAsia="Times New Roman" w:hAnsi="inherit" w:cs="Arial"/>
          <w:color w:val="333333"/>
          <w:sz w:val="23"/>
          <w:szCs w:val="23"/>
          <w:rtl/>
        </w:rPr>
        <w:t>الواقع،</w:t>
      </w:r>
      <w:proofErr w:type="spellEnd"/>
      <w:r w:rsidRPr="004C109F">
        <w:rPr>
          <w:rFonts w:ascii="inherit" w:eastAsia="Times New Roman" w:hAnsi="inherit" w:cs="Arial"/>
          <w:color w:val="333333"/>
          <w:sz w:val="23"/>
          <w:szCs w:val="23"/>
          <w:rtl/>
        </w:rPr>
        <w:t xml:space="preserve"> غالباً ما تكون الأحزاب التي تنشأ خلال المراحل الانتقالية السياسية غير مهيأة للحكم وتفتقر إلى أجندة سياسية ذات مغزى. كما أنها كثيراً ما تُظهر مواقف قائمة على الأغلبية وجنون ارتياب </w:t>
      </w:r>
      <w:proofErr w:type="spellStart"/>
      <w:r w:rsidRPr="004C109F">
        <w:rPr>
          <w:rFonts w:ascii="inherit" w:eastAsia="Times New Roman" w:hAnsi="inherit" w:cs="Arial"/>
          <w:color w:val="333333"/>
          <w:sz w:val="23"/>
          <w:szCs w:val="23"/>
          <w:rtl/>
        </w:rPr>
        <w:t>كبير.</w:t>
      </w:r>
      <w:proofErr w:type="spellEnd"/>
      <w:r w:rsidRPr="004C109F">
        <w:rPr>
          <w:rFonts w:ascii="inherit" w:eastAsia="Times New Roman" w:hAnsi="inherit" w:cs="Arial"/>
          <w:color w:val="333333"/>
          <w:sz w:val="23"/>
          <w:szCs w:val="23"/>
          <w:rtl/>
        </w:rPr>
        <w:t>  </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tl/>
        </w:rPr>
        <w:t xml:space="preserve">وينطوي الاعتقاد الثالث على تصوّر خاطئ بأن العلاقة الأمريكية غير المشروطة مع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كانت فريدة من نوعها. وفي </w:t>
      </w:r>
      <w:proofErr w:type="spellStart"/>
      <w:r w:rsidRPr="004C109F">
        <w:rPr>
          <w:rFonts w:ascii="inherit" w:eastAsia="Times New Roman" w:hAnsi="inherit" w:cs="Arial"/>
          <w:color w:val="333333"/>
          <w:sz w:val="23"/>
          <w:szCs w:val="23"/>
          <w:rtl/>
        </w:rPr>
        <w:t>الواقع،</w:t>
      </w:r>
      <w:proofErr w:type="spellEnd"/>
      <w:r w:rsidRPr="004C109F">
        <w:rPr>
          <w:rFonts w:ascii="inherit" w:eastAsia="Times New Roman" w:hAnsi="inherit" w:cs="Arial"/>
          <w:color w:val="333333"/>
          <w:sz w:val="23"/>
          <w:szCs w:val="23"/>
          <w:rtl/>
        </w:rPr>
        <w:t xml:space="preserve"> تعاطت واشنطن مع نظام مبارك بطريقة </w:t>
      </w:r>
      <w:proofErr w:type="spellStart"/>
      <w:r w:rsidRPr="004C109F">
        <w:rPr>
          <w:rFonts w:ascii="inherit" w:eastAsia="Times New Roman" w:hAnsi="inherit" w:cs="Arial"/>
          <w:color w:val="333333"/>
          <w:sz w:val="23"/>
          <w:szCs w:val="23"/>
          <w:rtl/>
        </w:rPr>
        <w:t>مماثلة،</w:t>
      </w:r>
      <w:proofErr w:type="spellEnd"/>
      <w:r w:rsidRPr="004C109F">
        <w:rPr>
          <w:rFonts w:ascii="inherit" w:eastAsia="Times New Roman" w:hAnsi="inherit" w:cs="Arial"/>
          <w:color w:val="333333"/>
          <w:sz w:val="23"/>
          <w:szCs w:val="23"/>
          <w:rtl/>
        </w:rPr>
        <w:t xml:space="preserve"> وفعلت ذلك مع حكومة </w:t>
      </w:r>
      <w:proofErr w:type="spellStart"/>
      <w:r w:rsidRPr="004C109F">
        <w:rPr>
          <w:rFonts w:ascii="inherit" w:eastAsia="Times New Roman" w:hAnsi="inherit" w:cs="Arial"/>
          <w:color w:val="333333"/>
          <w:sz w:val="23"/>
          <w:szCs w:val="23"/>
          <w:rtl/>
        </w:rPr>
        <w:t>السيسي</w:t>
      </w:r>
      <w:proofErr w:type="spellEnd"/>
      <w:r w:rsidRPr="004C109F">
        <w:rPr>
          <w:rFonts w:ascii="inherit" w:eastAsia="Times New Roman" w:hAnsi="inherit" w:cs="Arial"/>
          <w:color w:val="333333"/>
          <w:sz w:val="23"/>
          <w:szCs w:val="23"/>
          <w:rtl/>
        </w:rPr>
        <w:t xml:space="preserve"> أيضاً. فضلاً عن </w:t>
      </w:r>
      <w:proofErr w:type="spellStart"/>
      <w:r w:rsidRPr="004C109F">
        <w:rPr>
          <w:rFonts w:ascii="inherit" w:eastAsia="Times New Roman" w:hAnsi="inherit" w:cs="Arial"/>
          <w:color w:val="333333"/>
          <w:sz w:val="23"/>
          <w:szCs w:val="23"/>
          <w:rtl/>
        </w:rPr>
        <w:t>ذلك،</w:t>
      </w:r>
      <w:proofErr w:type="spellEnd"/>
      <w:r w:rsidRPr="004C109F">
        <w:rPr>
          <w:rFonts w:ascii="inherit" w:eastAsia="Times New Roman" w:hAnsi="inherit" w:cs="Arial"/>
          <w:color w:val="333333"/>
          <w:sz w:val="23"/>
          <w:szCs w:val="23"/>
          <w:rtl/>
        </w:rPr>
        <w:t xml:space="preserve"> إن الافتراض السائد في مصر بأن الولايات المتحدة دعمت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خلال تظاهرات حزيران/يونيو 2013 وما بعدها هو افتراض </w:t>
      </w:r>
      <w:proofErr w:type="spellStart"/>
      <w:r w:rsidRPr="004C109F">
        <w:rPr>
          <w:rFonts w:ascii="inherit" w:eastAsia="Times New Roman" w:hAnsi="inherit" w:cs="Arial"/>
          <w:color w:val="333333"/>
          <w:sz w:val="23"/>
          <w:szCs w:val="23"/>
          <w:rtl/>
        </w:rPr>
        <w:t>خاطئ:</w:t>
      </w:r>
      <w:proofErr w:type="spellEnd"/>
      <w:r w:rsidRPr="004C109F">
        <w:rPr>
          <w:rFonts w:ascii="inherit" w:eastAsia="Times New Roman" w:hAnsi="inherit" w:cs="Arial"/>
          <w:color w:val="333333"/>
          <w:sz w:val="23"/>
          <w:szCs w:val="23"/>
          <w:rtl/>
        </w:rPr>
        <w:t xml:space="preserve"> </w:t>
      </w:r>
      <w:proofErr w:type="spellStart"/>
      <w:r w:rsidRPr="004C109F">
        <w:rPr>
          <w:rFonts w:ascii="inherit" w:eastAsia="Times New Roman" w:hAnsi="inherit" w:cs="Arial"/>
          <w:color w:val="333333"/>
          <w:sz w:val="23"/>
          <w:szCs w:val="23"/>
          <w:rtl/>
        </w:rPr>
        <w:t>فبالأحرى،</w:t>
      </w:r>
      <w:proofErr w:type="spellEnd"/>
      <w:r w:rsidRPr="004C109F">
        <w:rPr>
          <w:rFonts w:ascii="inherit" w:eastAsia="Times New Roman" w:hAnsi="inherit" w:cs="Arial"/>
          <w:color w:val="333333"/>
          <w:sz w:val="23"/>
          <w:szCs w:val="23"/>
          <w:rtl/>
        </w:rPr>
        <w:t xml:space="preserve"> دعمت واشنطن حلاً سياسياً.</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tl/>
        </w:rPr>
        <w:t xml:space="preserve">لقد لعب الجيش المصري دوراً أساسياً عقب الإطاحة بمبارك. فقد اعتَبر الجنرالات أن الانتفاضة وسيلة لتقويض سلطة الرأسماليين المحسوبين على السلطة خلال عهد </w:t>
      </w:r>
      <w:proofErr w:type="spellStart"/>
      <w:r w:rsidRPr="004C109F">
        <w:rPr>
          <w:rFonts w:ascii="inherit" w:eastAsia="Times New Roman" w:hAnsi="inherit" w:cs="Arial"/>
          <w:color w:val="333333"/>
          <w:sz w:val="23"/>
          <w:szCs w:val="23"/>
          <w:rtl/>
        </w:rPr>
        <w:t>مبارك،</w:t>
      </w:r>
      <w:proofErr w:type="spellEnd"/>
      <w:r w:rsidRPr="004C109F">
        <w:rPr>
          <w:rFonts w:ascii="inherit" w:eastAsia="Times New Roman" w:hAnsi="inherit" w:cs="Arial"/>
          <w:color w:val="333333"/>
          <w:sz w:val="23"/>
          <w:szCs w:val="23"/>
          <w:rtl/>
        </w:rPr>
        <w:t xml:space="preserve"> رغم حذرهم أيضاً من تغيير سياسي. ومن ثم في عام </w:t>
      </w:r>
      <w:proofErr w:type="spellStart"/>
      <w:r w:rsidRPr="004C109F">
        <w:rPr>
          <w:rFonts w:ascii="inherit" w:eastAsia="Times New Roman" w:hAnsi="inherit" w:cs="Arial"/>
          <w:color w:val="333333"/>
          <w:sz w:val="23"/>
          <w:szCs w:val="23"/>
          <w:rtl/>
        </w:rPr>
        <w:t>2013،</w:t>
      </w:r>
      <w:proofErr w:type="spellEnd"/>
      <w:r w:rsidRPr="004C109F">
        <w:rPr>
          <w:rFonts w:ascii="inherit" w:eastAsia="Times New Roman" w:hAnsi="inherit" w:cs="Arial"/>
          <w:color w:val="333333"/>
          <w:sz w:val="23"/>
          <w:szCs w:val="23"/>
          <w:rtl/>
        </w:rPr>
        <w:t xml:space="preserve"> شعر الجنرالات بأن الشعب أراد تجريد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من </w:t>
      </w:r>
      <w:proofErr w:type="spellStart"/>
      <w:r w:rsidRPr="004C109F">
        <w:rPr>
          <w:rFonts w:ascii="inherit" w:eastAsia="Times New Roman" w:hAnsi="inherit" w:cs="Arial"/>
          <w:color w:val="333333"/>
          <w:sz w:val="23"/>
          <w:szCs w:val="23"/>
          <w:rtl/>
        </w:rPr>
        <w:t>السلطة،</w:t>
      </w:r>
      <w:proofErr w:type="spellEnd"/>
      <w:r w:rsidRPr="004C109F">
        <w:rPr>
          <w:rFonts w:ascii="inherit" w:eastAsia="Times New Roman" w:hAnsi="inherit" w:cs="Arial"/>
          <w:color w:val="333333"/>
          <w:sz w:val="23"/>
          <w:szCs w:val="23"/>
          <w:rtl/>
        </w:rPr>
        <w:t xml:space="preserve"> فاعتبروا أيضاً أن ذلك يعود بالفائدة على مصالحهم. ومنذ الإطاحة </w:t>
      </w:r>
      <w:proofErr w:type="spellStart"/>
      <w:r w:rsidRPr="004C109F">
        <w:rPr>
          <w:rFonts w:ascii="inherit" w:eastAsia="Times New Roman" w:hAnsi="inherit" w:cs="Arial"/>
          <w:color w:val="333333"/>
          <w:sz w:val="23"/>
          <w:szCs w:val="23"/>
          <w:rtl/>
        </w:rPr>
        <w:t>بمرسي،</w:t>
      </w:r>
      <w:proofErr w:type="spellEnd"/>
      <w:r w:rsidRPr="004C109F">
        <w:rPr>
          <w:rFonts w:ascii="inherit" w:eastAsia="Times New Roman" w:hAnsi="inherit" w:cs="Arial"/>
          <w:color w:val="333333"/>
          <w:sz w:val="23"/>
          <w:szCs w:val="23"/>
          <w:rtl/>
        </w:rPr>
        <w:t xml:space="preserve"> أحجم المصريون عن الاحتجاج نظراً إلى درجة القمع المرتفعة بشكل </w:t>
      </w:r>
      <w:proofErr w:type="spellStart"/>
      <w:r w:rsidRPr="004C109F">
        <w:rPr>
          <w:rFonts w:ascii="inherit" w:eastAsia="Times New Roman" w:hAnsi="inherit" w:cs="Arial"/>
          <w:color w:val="333333"/>
          <w:sz w:val="23"/>
          <w:szCs w:val="23"/>
          <w:rtl/>
        </w:rPr>
        <w:t>استثنائي،</w:t>
      </w:r>
      <w:proofErr w:type="spellEnd"/>
      <w:r w:rsidRPr="004C109F">
        <w:rPr>
          <w:rFonts w:ascii="inherit" w:eastAsia="Times New Roman" w:hAnsi="inherit" w:cs="Arial"/>
          <w:color w:val="333333"/>
          <w:sz w:val="23"/>
          <w:szCs w:val="23"/>
          <w:rtl/>
        </w:rPr>
        <w:t xml:space="preserve"> وبسبب وجود رغبة واسعة في الاستقرار لتحسين </w:t>
      </w:r>
      <w:proofErr w:type="spellStart"/>
      <w:r w:rsidRPr="004C109F">
        <w:rPr>
          <w:rFonts w:ascii="inherit" w:eastAsia="Times New Roman" w:hAnsi="inherit" w:cs="Arial"/>
          <w:color w:val="333333"/>
          <w:sz w:val="23"/>
          <w:szCs w:val="23"/>
          <w:rtl/>
        </w:rPr>
        <w:t>الاقتصاد.</w:t>
      </w:r>
      <w:proofErr w:type="spellEnd"/>
      <w:r w:rsidRPr="004C109F">
        <w:rPr>
          <w:rFonts w:ascii="inherit" w:eastAsia="Times New Roman" w:hAnsi="inherit" w:cs="Arial"/>
          <w:color w:val="333333"/>
          <w:sz w:val="23"/>
          <w:szCs w:val="23"/>
          <w:rtl/>
        </w:rPr>
        <w:t>   </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tl/>
        </w:rPr>
        <w:t xml:space="preserve">وفيما يخص السياسة </w:t>
      </w:r>
      <w:proofErr w:type="spellStart"/>
      <w:r w:rsidRPr="004C109F">
        <w:rPr>
          <w:rFonts w:ascii="inherit" w:eastAsia="Times New Roman" w:hAnsi="inherit" w:cs="Arial"/>
          <w:color w:val="333333"/>
          <w:sz w:val="23"/>
          <w:szCs w:val="23"/>
          <w:rtl/>
        </w:rPr>
        <w:t>الأمريكية،</w:t>
      </w:r>
      <w:proofErr w:type="spellEnd"/>
      <w:r w:rsidRPr="004C109F">
        <w:rPr>
          <w:rFonts w:ascii="inherit" w:eastAsia="Times New Roman" w:hAnsi="inherit" w:cs="Arial"/>
          <w:color w:val="333333"/>
          <w:sz w:val="23"/>
          <w:szCs w:val="23"/>
          <w:rtl/>
        </w:rPr>
        <w:t xml:space="preserve"> يتمّ تفسير ترويج الديمقراطية بطرق متعددة. فهي لا تعني بالضرورة أن واشنطن تستحدث ديمقراطية مفتوحة على </w:t>
      </w:r>
      <w:proofErr w:type="spellStart"/>
      <w:r w:rsidRPr="004C109F">
        <w:rPr>
          <w:rFonts w:ascii="inherit" w:eastAsia="Times New Roman" w:hAnsi="inherit" w:cs="Arial"/>
          <w:color w:val="333333"/>
          <w:sz w:val="23"/>
          <w:szCs w:val="23"/>
          <w:rtl/>
        </w:rPr>
        <w:t>مصراعيها،</w:t>
      </w:r>
      <w:proofErr w:type="spellEnd"/>
      <w:r w:rsidRPr="004C109F">
        <w:rPr>
          <w:rFonts w:ascii="inherit" w:eastAsia="Times New Roman" w:hAnsi="inherit" w:cs="Arial"/>
          <w:color w:val="333333"/>
          <w:sz w:val="23"/>
          <w:szCs w:val="23"/>
          <w:rtl/>
        </w:rPr>
        <w:t xml:space="preserve"> بل أنها تحاول إقناع من هم في السلطة بأن يكونوا أكثر </w:t>
      </w:r>
      <w:proofErr w:type="spellStart"/>
      <w:r w:rsidRPr="004C109F">
        <w:rPr>
          <w:rFonts w:ascii="inherit" w:eastAsia="Times New Roman" w:hAnsi="inherit" w:cs="Arial"/>
          <w:color w:val="333333"/>
          <w:sz w:val="23"/>
          <w:szCs w:val="23"/>
          <w:rtl/>
        </w:rPr>
        <w:t>انفتاحاًعلى</w:t>
      </w:r>
      <w:proofErr w:type="spellEnd"/>
      <w:r w:rsidRPr="004C109F">
        <w:rPr>
          <w:rFonts w:ascii="inherit" w:eastAsia="Times New Roman" w:hAnsi="inherit" w:cs="Arial"/>
          <w:color w:val="333333"/>
          <w:sz w:val="23"/>
          <w:szCs w:val="23"/>
          <w:rtl/>
        </w:rPr>
        <w:t xml:space="preserve"> الحريات المدنية وحقوق الإنسان. فحتى خلال عهد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لم تطالب الولايات المتحدة من مرسي أو حكومته أي شيء لأنها لم ترغب في التدخل في عملية الانتقال. وكان الاستثناء الملحوظ الوحيد حين تعرّضت السفارة الأمريكية للهجوم وطالبت إدارة </w:t>
      </w:r>
      <w:proofErr w:type="spellStart"/>
      <w:r w:rsidRPr="004C109F">
        <w:rPr>
          <w:rFonts w:ascii="inherit" w:eastAsia="Times New Roman" w:hAnsi="inherit" w:cs="Arial"/>
          <w:color w:val="333333"/>
          <w:sz w:val="23"/>
          <w:szCs w:val="23"/>
          <w:rtl/>
        </w:rPr>
        <w:t>أوباما</w:t>
      </w:r>
      <w:proofErr w:type="spellEnd"/>
      <w:r w:rsidRPr="004C109F">
        <w:rPr>
          <w:rFonts w:ascii="inherit" w:eastAsia="Times New Roman" w:hAnsi="inherit" w:cs="Arial"/>
          <w:color w:val="333333"/>
          <w:sz w:val="23"/>
          <w:szCs w:val="23"/>
          <w:rtl/>
        </w:rPr>
        <w:t xml:space="preserve"> بحماية </w:t>
      </w:r>
      <w:proofErr w:type="spellStart"/>
      <w:r w:rsidRPr="004C109F">
        <w:rPr>
          <w:rFonts w:ascii="inherit" w:eastAsia="Times New Roman" w:hAnsi="inherit" w:cs="Arial"/>
          <w:color w:val="333333"/>
          <w:sz w:val="23"/>
          <w:szCs w:val="23"/>
          <w:rtl/>
        </w:rPr>
        <w:t>فورية،</w:t>
      </w:r>
      <w:proofErr w:type="spellEnd"/>
      <w:r w:rsidRPr="004C109F">
        <w:rPr>
          <w:rFonts w:ascii="inherit" w:eastAsia="Times New Roman" w:hAnsi="inherit" w:cs="Arial"/>
          <w:color w:val="333333"/>
          <w:sz w:val="23"/>
          <w:szCs w:val="23"/>
          <w:rtl/>
        </w:rPr>
        <w:t xml:space="preserve"> مما دفع بمرسي إلى التحرّك.</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tl/>
        </w:rPr>
        <w:t xml:space="preserve">وفي </w:t>
      </w:r>
      <w:proofErr w:type="spellStart"/>
      <w:r w:rsidRPr="004C109F">
        <w:rPr>
          <w:rFonts w:ascii="inherit" w:eastAsia="Times New Roman" w:hAnsi="inherit" w:cs="Arial"/>
          <w:color w:val="333333"/>
          <w:sz w:val="23"/>
          <w:szCs w:val="23"/>
          <w:rtl/>
        </w:rPr>
        <w:t>النهاية،</w:t>
      </w:r>
      <w:proofErr w:type="spellEnd"/>
      <w:r w:rsidRPr="004C109F">
        <w:rPr>
          <w:rFonts w:ascii="inherit" w:eastAsia="Times New Roman" w:hAnsi="inherit" w:cs="Arial"/>
          <w:color w:val="333333"/>
          <w:sz w:val="23"/>
          <w:szCs w:val="23"/>
          <w:rtl/>
        </w:rPr>
        <w:t xml:space="preserve"> لا يمكن التنبؤ على الإطلاق بمستقبل «الإخوان </w:t>
      </w:r>
      <w:proofErr w:type="spellStart"/>
      <w:r w:rsidRPr="004C109F">
        <w:rPr>
          <w:rFonts w:ascii="inherit" w:eastAsia="Times New Roman" w:hAnsi="inherit" w:cs="Arial"/>
          <w:color w:val="333333"/>
          <w:sz w:val="23"/>
          <w:szCs w:val="23"/>
          <w:rtl/>
        </w:rPr>
        <w:t>المسلمين».</w:t>
      </w:r>
      <w:proofErr w:type="spellEnd"/>
      <w:r w:rsidRPr="004C109F">
        <w:rPr>
          <w:rFonts w:ascii="inherit" w:eastAsia="Times New Roman" w:hAnsi="inherit" w:cs="Arial"/>
          <w:color w:val="333333"/>
          <w:sz w:val="23"/>
          <w:szCs w:val="23"/>
          <w:rtl/>
        </w:rPr>
        <w:t xml:space="preserve"> فقد تعود </w:t>
      </w:r>
      <w:proofErr w:type="spellStart"/>
      <w:r w:rsidRPr="004C109F">
        <w:rPr>
          <w:rFonts w:ascii="inherit" w:eastAsia="Times New Roman" w:hAnsi="inherit" w:cs="Arial"/>
          <w:color w:val="333333"/>
          <w:sz w:val="23"/>
          <w:szCs w:val="23"/>
          <w:rtl/>
        </w:rPr>
        <w:t>«الجماعة»</w:t>
      </w:r>
      <w:proofErr w:type="spellEnd"/>
      <w:r w:rsidRPr="004C109F">
        <w:rPr>
          <w:rFonts w:ascii="inherit" w:eastAsia="Times New Roman" w:hAnsi="inherit" w:cs="Arial"/>
          <w:color w:val="333333"/>
          <w:sz w:val="23"/>
          <w:szCs w:val="23"/>
          <w:rtl/>
        </w:rPr>
        <w:t xml:space="preserve"> إلى السلطة لتحكم من جديد بعد كونها في حالة من الخمول على غرار "حركة </w:t>
      </w:r>
      <w:proofErr w:type="spellStart"/>
      <w:r w:rsidRPr="004C109F">
        <w:rPr>
          <w:rFonts w:ascii="inherit" w:eastAsia="Times New Roman" w:hAnsi="inherit" w:cs="Arial"/>
          <w:color w:val="333333"/>
          <w:sz w:val="23"/>
          <w:szCs w:val="23"/>
          <w:rtl/>
        </w:rPr>
        <w:t>النهضة"</w:t>
      </w:r>
      <w:proofErr w:type="spellEnd"/>
      <w:r w:rsidRPr="004C109F">
        <w:rPr>
          <w:rFonts w:ascii="inherit" w:eastAsia="Times New Roman" w:hAnsi="inherit" w:cs="Arial"/>
          <w:color w:val="333333"/>
          <w:sz w:val="23"/>
          <w:szCs w:val="23"/>
          <w:rtl/>
        </w:rPr>
        <w:t xml:space="preserve"> الإسلامية في تونس. وتجهل الولايات المتحدة وغيرها من الدول كيفية تأثير الانهيار في عام 2013 على إيديولوجية </w:t>
      </w:r>
      <w:proofErr w:type="spellStart"/>
      <w:r w:rsidRPr="004C109F">
        <w:rPr>
          <w:rFonts w:ascii="inherit" w:eastAsia="Times New Roman" w:hAnsi="inherit" w:cs="Arial"/>
          <w:color w:val="333333"/>
          <w:sz w:val="23"/>
          <w:szCs w:val="23"/>
          <w:rtl/>
        </w:rPr>
        <w:t>«الجماعة»</w:t>
      </w:r>
      <w:proofErr w:type="spellEnd"/>
      <w:r w:rsidRPr="004C109F">
        <w:rPr>
          <w:rFonts w:ascii="inherit" w:eastAsia="Times New Roman" w:hAnsi="inherit" w:cs="Arial"/>
          <w:color w:val="333333"/>
          <w:sz w:val="23"/>
          <w:szCs w:val="23"/>
          <w:rtl/>
        </w:rPr>
        <w:t xml:space="preserve"> </w:t>
      </w:r>
      <w:proofErr w:type="spellStart"/>
      <w:r w:rsidRPr="004C109F">
        <w:rPr>
          <w:rFonts w:ascii="inherit" w:eastAsia="Times New Roman" w:hAnsi="inherit" w:cs="Arial"/>
          <w:color w:val="333333"/>
          <w:sz w:val="23"/>
          <w:szCs w:val="23"/>
          <w:rtl/>
        </w:rPr>
        <w:t>-</w:t>
      </w:r>
      <w:proofErr w:type="spellEnd"/>
      <w:r w:rsidRPr="004C109F">
        <w:rPr>
          <w:rFonts w:ascii="inherit" w:eastAsia="Times New Roman" w:hAnsi="inherit" w:cs="Arial"/>
          <w:color w:val="333333"/>
          <w:sz w:val="23"/>
          <w:szCs w:val="23"/>
          <w:rtl/>
        </w:rPr>
        <w:t xml:space="preserve"> ولا أحد يعلم ما إذا كانت ستصبح </w:t>
      </w:r>
      <w:proofErr w:type="spellStart"/>
      <w:r w:rsidRPr="004C109F">
        <w:rPr>
          <w:rFonts w:ascii="inherit" w:eastAsia="Times New Roman" w:hAnsi="inherit" w:cs="Arial"/>
          <w:color w:val="333333"/>
          <w:sz w:val="23"/>
          <w:szCs w:val="23"/>
          <w:rtl/>
        </w:rPr>
        <w:t>عنيفة،</w:t>
      </w:r>
      <w:proofErr w:type="spellEnd"/>
      <w:r w:rsidRPr="004C109F">
        <w:rPr>
          <w:rFonts w:ascii="inherit" w:eastAsia="Times New Roman" w:hAnsi="inherit" w:cs="Arial"/>
          <w:color w:val="333333"/>
          <w:sz w:val="23"/>
          <w:szCs w:val="23"/>
          <w:rtl/>
        </w:rPr>
        <w:t xml:space="preserve"> أو تبقى غير عنيفة </w:t>
      </w:r>
      <w:proofErr w:type="spellStart"/>
      <w:r w:rsidRPr="004C109F">
        <w:rPr>
          <w:rFonts w:ascii="inherit" w:eastAsia="Times New Roman" w:hAnsi="inherit" w:cs="Arial"/>
          <w:color w:val="333333"/>
          <w:sz w:val="23"/>
          <w:szCs w:val="23"/>
          <w:rtl/>
        </w:rPr>
        <w:t>نسبياً،</w:t>
      </w:r>
      <w:proofErr w:type="spellEnd"/>
      <w:r w:rsidRPr="004C109F">
        <w:rPr>
          <w:rFonts w:ascii="inherit" w:eastAsia="Times New Roman" w:hAnsi="inherit" w:cs="Arial"/>
          <w:color w:val="333333"/>
          <w:sz w:val="23"/>
          <w:szCs w:val="23"/>
          <w:rtl/>
        </w:rPr>
        <w:t xml:space="preserve"> أو تنتظر ريثما تنهض مجدداً خلال حالة ثورية في المستقبل.</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tl/>
        </w:rPr>
        <w:t> </w:t>
      </w:r>
    </w:p>
    <w:p w:rsidR="004C109F" w:rsidRPr="004C109F" w:rsidRDefault="004C109F" w:rsidP="004C109F">
      <w:pPr>
        <w:shd w:val="clear" w:color="auto" w:fill="FFFFFF"/>
        <w:spacing w:after="255" w:line="338" w:lineRule="atLeast"/>
        <w:textAlignment w:val="baseline"/>
        <w:rPr>
          <w:rFonts w:ascii="inherit" w:eastAsia="Times New Roman" w:hAnsi="inherit" w:cs="Arial"/>
          <w:color w:val="333333"/>
          <w:sz w:val="23"/>
          <w:szCs w:val="23"/>
          <w:rtl/>
        </w:rPr>
      </w:pPr>
      <w:r w:rsidRPr="004C109F">
        <w:rPr>
          <w:rFonts w:ascii="inherit" w:eastAsia="Times New Roman" w:hAnsi="inherit" w:cs="Arial"/>
          <w:color w:val="333333"/>
          <w:sz w:val="23"/>
          <w:szCs w:val="23"/>
          <w:rtl/>
        </w:rPr>
        <w:t>أعد هذا الموجز</w:t>
      </w:r>
      <w:r w:rsidRPr="004C109F">
        <w:rPr>
          <w:rFonts w:ascii="inherit" w:eastAsia="Times New Roman" w:hAnsi="inherit" w:cs="Arial"/>
          <w:color w:val="333333"/>
          <w:szCs w:val="23"/>
          <w:rtl/>
        </w:rPr>
        <w:t> </w:t>
      </w:r>
      <w:r w:rsidRPr="004C109F">
        <w:rPr>
          <w:rFonts w:ascii="inherit" w:eastAsia="Times New Roman" w:hAnsi="inherit" w:cs="Arial"/>
          <w:b/>
          <w:bCs/>
          <w:color w:val="333333"/>
          <w:szCs w:val="23"/>
          <w:rtl/>
        </w:rPr>
        <w:t>يوسف كليان</w:t>
      </w:r>
    </w:p>
    <w:p w:rsidR="004C109F" w:rsidRDefault="004C109F">
      <w:pPr>
        <w:rPr>
          <w:rFonts w:hint="cs"/>
          <w:lang w:bidi="ar-EG"/>
        </w:rPr>
      </w:pPr>
    </w:p>
    <w:sectPr w:rsidR="004C109F"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109F"/>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5F87"/>
    <w:rsid w:val="000772A1"/>
    <w:rsid w:val="00080D81"/>
    <w:rsid w:val="00081FFA"/>
    <w:rsid w:val="00084A23"/>
    <w:rsid w:val="00085D1E"/>
    <w:rsid w:val="00086943"/>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6B4C"/>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09F"/>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4F2"/>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F14"/>
    <w:rsid w:val="006D40D2"/>
    <w:rsid w:val="006D5B34"/>
    <w:rsid w:val="006D620D"/>
    <w:rsid w:val="006D787A"/>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5E00"/>
    <w:rsid w:val="006F634D"/>
    <w:rsid w:val="006F6802"/>
    <w:rsid w:val="007002C9"/>
    <w:rsid w:val="007004C6"/>
    <w:rsid w:val="00702F34"/>
    <w:rsid w:val="00705550"/>
    <w:rsid w:val="007058C2"/>
    <w:rsid w:val="00706B39"/>
    <w:rsid w:val="0070735D"/>
    <w:rsid w:val="0070788D"/>
    <w:rsid w:val="007119DC"/>
    <w:rsid w:val="00714D3A"/>
    <w:rsid w:val="007154C2"/>
    <w:rsid w:val="0071601D"/>
    <w:rsid w:val="007164B6"/>
    <w:rsid w:val="00717125"/>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3A8"/>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41E"/>
    <w:rsid w:val="007D663D"/>
    <w:rsid w:val="007D66A3"/>
    <w:rsid w:val="007E019F"/>
    <w:rsid w:val="007E11F0"/>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1F79"/>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59D8"/>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0E2"/>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55C3"/>
    <w:rsid w:val="00E50B5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1">
    <w:name w:val="heading 1"/>
    <w:basedOn w:val="a"/>
    <w:link w:val="1Char"/>
    <w:uiPriority w:val="9"/>
    <w:qFormat/>
    <w:rsid w:val="004C109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C109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4C109F"/>
    <w:rPr>
      <w:i/>
      <w:iCs/>
    </w:rPr>
  </w:style>
  <w:style w:type="character" w:styleId="Hyperlink">
    <w:name w:val="Hyperlink"/>
    <w:basedOn w:val="a0"/>
    <w:uiPriority w:val="99"/>
    <w:semiHidden/>
    <w:unhideWhenUsed/>
    <w:rsid w:val="004C109F"/>
    <w:rPr>
      <w:color w:val="0000FF"/>
      <w:u w:val="single"/>
    </w:rPr>
  </w:style>
  <w:style w:type="character" w:customStyle="1" w:styleId="apple-converted-space">
    <w:name w:val="apple-converted-space"/>
    <w:basedOn w:val="a0"/>
    <w:rsid w:val="004C109F"/>
  </w:style>
  <w:style w:type="paragraph" w:styleId="a3">
    <w:name w:val="Normal (Web)"/>
    <w:basedOn w:val="a"/>
    <w:uiPriority w:val="99"/>
    <w:semiHidden/>
    <w:unhideWhenUsed/>
    <w:rsid w:val="004C109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ng-select">
    <w:name w:val="lang-select"/>
    <w:basedOn w:val="a0"/>
    <w:rsid w:val="004C109F"/>
  </w:style>
  <w:style w:type="character" w:styleId="a4">
    <w:name w:val="Strong"/>
    <w:basedOn w:val="a0"/>
    <w:uiPriority w:val="22"/>
    <w:qFormat/>
    <w:rsid w:val="004C109F"/>
    <w:rPr>
      <w:b/>
      <w:bCs/>
    </w:rPr>
  </w:style>
</w:styles>
</file>

<file path=word/webSettings.xml><?xml version="1.0" encoding="utf-8"?>
<w:webSettings xmlns:r="http://schemas.openxmlformats.org/officeDocument/2006/relationships" xmlns:w="http://schemas.openxmlformats.org/wordprocessingml/2006/main">
  <w:divs>
    <w:div w:id="381485959">
      <w:bodyDiv w:val="1"/>
      <w:marLeft w:val="0"/>
      <w:marRight w:val="0"/>
      <w:marTop w:val="0"/>
      <w:marBottom w:val="0"/>
      <w:divBdr>
        <w:top w:val="none" w:sz="0" w:space="0" w:color="auto"/>
        <w:left w:val="none" w:sz="0" w:space="0" w:color="auto"/>
        <w:bottom w:val="none" w:sz="0" w:space="0" w:color="auto"/>
        <w:right w:val="none" w:sz="0" w:space="0" w:color="auto"/>
      </w:divBdr>
      <w:divsChild>
        <w:div w:id="2108571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shingtoninstitute.org/policy-analysis/view/arab-fall-how-the-muslim-brotherhood-won-and-lost-egypt-in-891-day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institute.org/ar/experts/view/michele-dunne" TargetMode="External"/><Relationship Id="rId5" Type="http://schemas.openxmlformats.org/officeDocument/2006/relationships/hyperlink" Target="http://www.washingtoninstitute.org/ar/experts/view/nancy-youssef" TargetMode="External"/><Relationship Id="rId4" Type="http://schemas.openxmlformats.org/officeDocument/2006/relationships/hyperlink" Target="http://www.washingtoninstitute.org/ar/experts/view/trager-eric" TargetMode="Externa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7312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2017-03-27T14:08:00Z</dcterms:created>
  <dcterms:modified xsi:type="dcterms:W3CDTF">2017-03-27T14:09:00Z</dcterms:modified>
</cp:coreProperties>
</file>