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448" w:rsidRDefault="005B3B76" w:rsidP="004C0BBD">
      <w:pPr>
        <w:jc w:val="center"/>
        <w:rPr>
          <w:b/>
          <w:bCs/>
          <w:color w:val="FF0000"/>
          <w:sz w:val="52"/>
          <w:szCs w:val="52"/>
          <w:rtl/>
          <w:lang w:bidi="ar-EG"/>
        </w:rPr>
      </w:pPr>
      <w:r w:rsidRPr="004C0BBD">
        <w:rPr>
          <w:rFonts w:hint="cs"/>
          <w:b/>
          <w:bCs/>
          <w:color w:val="FF0000"/>
          <w:sz w:val="52"/>
          <w:szCs w:val="52"/>
          <w:rtl/>
          <w:lang w:bidi="ar-EG"/>
        </w:rPr>
        <w:t>الشيخ محمد صيام</w:t>
      </w:r>
    </w:p>
    <w:p w:rsidR="004C0BBD" w:rsidRPr="004C0BBD" w:rsidRDefault="004C0BBD" w:rsidP="004C0BBD">
      <w:pPr>
        <w:jc w:val="center"/>
        <w:rPr>
          <w:b/>
          <w:bCs/>
          <w:color w:val="FF0000"/>
          <w:sz w:val="52"/>
          <w:szCs w:val="52"/>
          <w:rtl/>
          <w:lang w:bidi="ar-EG"/>
        </w:rPr>
      </w:pPr>
      <w:r>
        <w:rPr>
          <w:rFonts w:hint="cs"/>
          <w:b/>
          <w:bCs/>
          <w:color w:val="FF0000"/>
          <w:sz w:val="52"/>
          <w:szCs w:val="52"/>
          <w:rtl/>
          <w:lang w:bidi="ar-EG"/>
        </w:rPr>
        <w:t>امام وخطيب المسجد الاقصى المبعد</w:t>
      </w:r>
      <w:bookmarkStart w:id="0" w:name="_GoBack"/>
      <w:bookmarkEnd w:id="0"/>
    </w:p>
    <w:p w:rsidR="005B3B76" w:rsidRDefault="005B3B76">
      <w:pPr>
        <w:rPr>
          <w:rtl/>
          <w:lang w:bidi="ar-EG"/>
        </w:rPr>
      </w:pPr>
    </w:p>
    <w:p w:rsidR="005B3B76" w:rsidRDefault="004C0BBD" w:rsidP="005B3B76">
      <w:pPr>
        <w:pStyle w:val="a"/>
        <w:shd w:val="clear" w:color="auto" w:fill="FFFFFF"/>
        <w:bidi/>
        <w:spacing w:before="0" w:beforeAutospacing="0" w:after="0" w:afterAutospacing="0" w:line="405" w:lineRule="atLeast"/>
        <w:ind w:firstLine="512"/>
        <w:jc w:val="both"/>
        <w:rPr>
          <w:rFonts w:ascii="Simplified Arabic" w:hAnsi="Simplified Arabic" w:cs="Simplified Arabic"/>
          <w:color w:val="444444"/>
          <w:sz w:val="27"/>
          <w:szCs w:val="27"/>
        </w:rPr>
      </w:pPr>
      <w:r>
        <w:rPr>
          <w:rFonts w:ascii="Simplified Arabic" w:hAnsi="Simplified Arabic" w:cs="Simplified Arabic" w:hint="cs"/>
          <w:color w:val="444444"/>
          <w:sz w:val="28"/>
          <w:szCs w:val="28"/>
          <w:rtl/>
        </w:rPr>
        <w:t>الشيخ</w:t>
      </w:r>
      <w:r w:rsidR="005B3B76">
        <w:rPr>
          <w:rFonts w:ascii="Simplified Arabic" w:hAnsi="Simplified Arabic" w:cs="Simplified Arabic"/>
          <w:color w:val="444444"/>
          <w:sz w:val="28"/>
          <w:szCs w:val="28"/>
          <w:rtl/>
        </w:rPr>
        <w:t xml:space="preserve"> محمد صيام.. أديب وداعية، وخطيب مؤثر من خطباء الحركة الإسلامية، كان أحد خطباء المسجد الأقصى المبارك منذ عام 1986 وحتى عام 1988، وهو أديب من جيل المحنة، اكتوى بنارها منذ صغره، وعاش مع المآسي والنكبات التي حلّت بوطنه، وآمن بحتمية الحل الإسلامي لقضايا أمته، واختار طريق الحق ليكون جندياً من جنوده، وشارك في مجالات عديدة من مجالات العمل الإسلامي.</w:t>
      </w:r>
    </w:p>
    <w:p w:rsidR="005B3B76" w:rsidRDefault="005B3B76" w:rsidP="005B3B76">
      <w:pPr>
        <w:pStyle w:val="a"/>
        <w:shd w:val="clear" w:color="auto" w:fill="FFFFFF"/>
        <w:bidi/>
        <w:spacing w:before="0" w:beforeAutospacing="0" w:after="0" w:afterAutospacing="0" w:line="405" w:lineRule="atLeast"/>
        <w:ind w:firstLine="512"/>
        <w:jc w:val="both"/>
        <w:rPr>
          <w:rFonts w:ascii="Simplified Arabic" w:hAnsi="Simplified Arabic" w:cs="Simplified Arabic"/>
          <w:color w:val="444444"/>
          <w:sz w:val="27"/>
          <w:szCs w:val="27"/>
          <w:rtl/>
        </w:rPr>
      </w:pPr>
      <w:r>
        <w:rPr>
          <w:rFonts w:ascii="Simplified Arabic" w:hAnsi="Simplified Arabic" w:cs="Simplified Arabic"/>
          <w:color w:val="444444"/>
          <w:sz w:val="28"/>
          <w:szCs w:val="28"/>
          <w:rtl/>
        </w:rPr>
        <w:t>حياته: وُلد محمد الشيخ محمود صيام في قرية (جورة عسقلان) بفلسطين سنة 1937. ونشأ في أسرة متدينة متمسكة بإسلامها، وتلقى دراسته الابتدائية في القرية حتى عام 1948. ولما حلت بفلسطين نكبتها الأولى واحتل العدو الصهيوني بلده، هاجر إلى قطاع غزة.. وفي منطقة غزة تلقى دراسته الإعدادية، وأتم الثانوية عام 1955. والتحق بكلية الآداب بجامعة القاهرة، وتخرج فيها عام 1959، حيث حصل على اللسانس في اللغة العربية وآدابها، وعمل مدرساً لمادة اللغة العربية بمدارس غزة. وفي عام 1960 توجه إلى الكويت وعمل في التدريس والإدارة المدرسية والتوجيه الفني لمادة اللغة العربية بوزارة التربية والتعليم بدولة الكويت.</w:t>
      </w:r>
    </w:p>
    <w:p w:rsidR="005B3B76" w:rsidRDefault="005B3B76" w:rsidP="005B3B76">
      <w:pPr>
        <w:pStyle w:val="a"/>
        <w:shd w:val="clear" w:color="auto" w:fill="FFFFFF"/>
        <w:bidi/>
        <w:spacing w:before="0" w:beforeAutospacing="0" w:after="0" w:afterAutospacing="0" w:line="405" w:lineRule="atLeast"/>
        <w:ind w:firstLine="512"/>
        <w:jc w:val="both"/>
        <w:rPr>
          <w:rFonts w:ascii="Simplified Arabic" w:hAnsi="Simplified Arabic" w:cs="Simplified Arabic"/>
          <w:color w:val="444444"/>
          <w:sz w:val="27"/>
          <w:szCs w:val="27"/>
          <w:rtl/>
        </w:rPr>
      </w:pPr>
      <w:r>
        <w:rPr>
          <w:rFonts w:ascii="Simplified Arabic" w:hAnsi="Simplified Arabic" w:cs="Simplified Arabic"/>
          <w:color w:val="444444"/>
          <w:sz w:val="28"/>
          <w:szCs w:val="28"/>
          <w:rtl/>
        </w:rPr>
        <w:t>وحصل على الماجستير في الأدب العربي من جامعة الملك عبد العزيز بجدة عام 1980، والدكتوراه في الأدب العربي من جامعة أم القرى بمكة المكرمة عام 1982.</w:t>
      </w:r>
    </w:p>
    <w:p w:rsidR="005B3B76" w:rsidRDefault="005B3B76" w:rsidP="005B3B76">
      <w:pPr>
        <w:pStyle w:val="a"/>
        <w:shd w:val="clear" w:color="auto" w:fill="FFFFFF"/>
        <w:bidi/>
        <w:spacing w:before="0" w:beforeAutospacing="0" w:after="0" w:afterAutospacing="0" w:line="405" w:lineRule="atLeast"/>
        <w:ind w:firstLine="512"/>
        <w:jc w:val="both"/>
        <w:rPr>
          <w:rFonts w:ascii="Simplified Arabic" w:hAnsi="Simplified Arabic" w:cs="Simplified Arabic"/>
          <w:color w:val="444444"/>
          <w:sz w:val="27"/>
          <w:szCs w:val="27"/>
          <w:rtl/>
        </w:rPr>
      </w:pPr>
      <w:r>
        <w:rPr>
          <w:rFonts w:ascii="Simplified Arabic" w:hAnsi="Simplified Arabic" w:cs="Simplified Arabic"/>
          <w:color w:val="444444"/>
          <w:sz w:val="28"/>
          <w:szCs w:val="28"/>
          <w:rtl/>
        </w:rPr>
        <w:t>وفي عام 1983 عمل مدرساً بكلية الآداب في الجامعة الإسلامية بغزة، ثم شغل منصب مدير مكتب الجامعة لشؤون المتابعة، وعضوية مجلس الجامعة. ثم شغل منصب (القائم بأعمال رئيس الجامعة) منذ عام 1984.</w:t>
      </w:r>
    </w:p>
    <w:p w:rsidR="005B3B76" w:rsidRDefault="005B3B76" w:rsidP="005B3B76">
      <w:pPr>
        <w:pStyle w:val="a"/>
        <w:shd w:val="clear" w:color="auto" w:fill="FFFFFF"/>
        <w:bidi/>
        <w:spacing w:before="0" w:beforeAutospacing="0" w:after="0" w:afterAutospacing="0" w:line="405" w:lineRule="atLeast"/>
        <w:ind w:firstLine="512"/>
        <w:jc w:val="both"/>
        <w:rPr>
          <w:rFonts w:ascii="Simplified Arabic" w:hAnsi="Simplified Arabic" w:cs="Simplified Arabic"/>
          <w:color w:val="444444"/>
          <w:sz w:val="27"/>
          <w:szCs w:val="27"/>
          <w:rtl/>
        </w:rPr>
      </w:pPr>
      <w:r>
        <w:rPr>
          <w:rFonts w:ascii="Simplified Arabic" w:hAnsi="Simplified Arabic" w:cs="Simplified Arabic"/>
          <w:color w:val="444444"/>
          <w:sz w:val="28"/>
          <w:szCs w:val="28"/>
          <w:rtl/>
        </w:rPr>
        <w:t>وفي عام 1988 أبعد عن الوطن المحتل، بعد اتهام سلطات الاحتلال للجامعة الإسلامية –التي كان يرأسها- بتفجير الانتفاضة الفلسطينية المباركة في 8/12/1987.</w:t>
      </w:r>
    </w:p>
    <w:p w:rsidR="005B3B76" w:rsidRDefault="005B3B76" w:rsidP="005B3B76">
      <w:pPr>
        <w:pStyle w:val="a"/>
        <w:shd w:val="clear" w:color="auto" w:fill="FFFFFF"/>
        <w:bidi/>
        <w:spacing w:before="0" w:beforeAutospacing="0" w:after="0" w:afterAutospacing="0" w:line="405" w:lineRule="atLeast"/>
        <w:ind w:firstLine="512"/>
        <w:jc w:val="both"/>
        <w:rPr>
          <w:rFonts w:ascii="Simplified Arabic" w:hAnsi="Simplified Arabic" w:cs="Simplified Arabic"/>
          <w:color w:val="444444"/>
          <w:sz w:val="27"/>
          <w:szCs w:val="27"/>
          <w:rtl/>
        </w:rPr>
      </w:pPr>
      <w:r>
        <w:rPr>
          <w:rFonts w:ascii="Simplified Arabic" w:hAnsi="Simplified Arabic" w:cs="Simplified Arabic"/>
          <w:color w:val="444444"/>
          <w:sz w:val="28"/>
          <w:szCs w:val="28"/>
          <w:rtl/>
        </w:rPr>
        <w:t>ومنذ إبعاده عن وطنه أقام في السودان حتى منتصف التسعينيات، ثم توجه إلى دولة اليمن وأقام فيها.</w:t>
      </w:r>
    </w:p>
    <w:p w:rsidR="005B3B76" w:rsidRDefault="005B3B76">
      <w:pPr>
        <w:rPr>
          <w:lang w:bidi="ar-EG"/>
        </w:rPr>
      </w:pPr>
    </w:p>
    <w:sectPr w:rsidR="005B3B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2A"/>
    <w:rsid w:val="004C0BBD"/>
    <w:rsid w:val="005B3B76"/>
    <w:rsid w:val="009A5448"/>
    <w:rsid w:val="00C60F7F"/>
    <w:rsid w:val="00C935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A77EA"/>
  <w15:chartTrackingRefBased/>
  <w15:docId w15:val="{44624D5B-FF07-4F8B-9000-123FD50F6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فقرة"/>
    <w:basedOn w:val="Normal"/>
    <w:rsid w:val="005B3B7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73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2022-02-23T07:21:00Z</dcterms:created>
  <dcterms:modified xsi:type="dcterms:W3CDTF">2022-02-23T07:33:00Z</dcterms:modified>
</cp:coreProperties>
</file>